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35/2023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SUBSTITUTIVO AO PL 35/2023 - DISPÕE SOBRE A  CONSTRUCAO OU ADAPTACAO DE FRALDARIOS ACESSIVEIS AOS FREQUENTADORES DE ESTABELECIMENTOS PUBLICOS E PRIVADOS NO MUNICIPIO DE SUMARE E DA OUTRAS PROVIDENCIAS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91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