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Substitutivo Nº 1 ao Projeto de Lei Nº 35/2023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SUBSTITUTIVO AO PL 35/2023 - DISPÕE SOBRE A  CONSTRUCAO OU ADAPTACAO DE FRALDARIOS ACESSIVEIS AOS FREQUENTADORES DE ESTABELECIMENTOS PUBLICOS E PRIVADOS NO MUNICIPIO DE SUMARE E DA OUTRAS PROVIDENCIAS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991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99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