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PL 35/2023 - DISPÕE SOBRE A  CONSTRUCAO OU ADAPTACAO DE FRALDARIOS ACESSIVEIS AOS FREQUENTADORES DE ESTABELECIMENTOS PUBLICOS E PRIVADOS NO MUNICIPIO DE SUMARE E DA OUTRAS PROVIDENCIAS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