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20.11.0 -->
  <w:body>
    <w:p w:rsidR="00000000" w:rsidRPr="00000000" w:rsidP="00000000" w14:paraId="00000001">
      <w:pPr>
        <w:spacing w:before="240" w:after="240" w:line="276" w:lineRule="auto"/>
        <w:jc w:val="center"/>
        <w:rPr>
          <w:rFonts w:ascii="Times New Roman" w:eastAsia="Times New Roman" w:hAnsi="Times New Roman" w:cs="Times New Roman"/>
          <w:b/>
          <w:sz w:val="28"/>
          <w:szCs w:val="28"/>
        </w:rPr>
      </w:pPr>
      <w:r w:rsidRPr="00000000">
        <w:rPr>
          <w:rFonts w:ascii="Times New Roman" w:eastAsia="Times New Roman" w:hAnsi="Times New Roman" w:cs="Times New Roman"/>
          <w:b/>
          <w:sz w:val="28"/>
          <w:szCs w:val="28"/>
          <w:rtl w:val="0"/>
        </w:rPr>
        <w:t>EXMO. SR. PRESIDENTE DA CÂMARA MUNICIPAL DE SUMARÉ</w:t>
      </w:r>
    </w:p>
    <w:p w:rsidR="00000000" w:rsidRPr="00000000" w:rsidP="00000000" w14:paraId="00000002">
      <w:pPr>
        <w:spacing w:before="240" w:after="240" w:line="276" w:lineRule="auto"/>
        <w:jc w:val="center"/>
        <w:rPr>
          <w:rFonts w:ascii="Times New Roman" w:eastAsia="Times New Roman" w:hAnsi="Times New Roman" w:cs="Times New Roman"/>
          <w:sz w:val="28"/>
          <w:szCs w:val="28"/>
        </w:rPr>
      </w:pPr>
    </w:p>
    <w:p w:rsidR="00000000" w:rsidRPr="00000000" w:rsidP="00000000" w14:paraId="00000003">
      <w:pPr>
        <w:spacing w:before="240" w:after="240" w:line="276" w:lineRule="auto"/>
        <w:jc w:val="center"/>
        <w:rPr>
          <w:rFonts w:ascii="Times New Roman" w:eastAsia="Times New Roman" w:hAnsi="Times New Roman" w:cs="Times New Roman"/>
          <w:sz w:val="28"/>
          <w:szCs w:val="28"/>
        </w:rPr>
      </w:pPr>
    </w:p>
    <w:p w:rsidR="00000000" w:rsidRPr="00000000" w:rsidP="00000000" w14:paraId="00000004">
      <w:pPr>
        <w:spacing w:line="276" w:lineRule="auto"/>
        <w:ind w:right="282"/>
        <w:jc w:val="right"/>
        <w:rPr>
          <w:rFonts w:ascii="Arial" w:eastAsia="Arial" w:hAnsi="Arial" w:cs="Arial"/>
          <w:sz w:val="24"/>
          <w:szCs w:val="24"/>
        </w:rPr>
      </w:pPr>
      <w:r w:rsidRPr="00000000">
        <w:rPr>
          <w:rFonts w:ascii="Times New Roman" w:eastAsia="Times New Roman" w:hAnsi="Times New Roman" w:cs="Times New Roman"/>
          <w:b/>
          <w:sz w:val="28"/>
          <w:szCs w:val="28"/>
          <w:rtl w:val="0"/>
        </w:rPr>
        <w:t>Tenho</w:t>
      </w:r>
      <w:r w:rsidRPr="00000000">
        <w:rPr>
          <w:rFonts w:ascii="Times New Roman" w:eastAsia="Times New Roman" w:hAnsi="Times New Roman" w:cs="Times New Roman"/>
          <w:sz w:val="24"/>
          <w:szCs w:val="24"/>
          <w:highlight w:val="white"/>
          <w:rtl w:val="0"/>
        </w:rPr>
        <w:t xml:space="preserve"> a honra e a grata satisfação de apresentar o seguinte </w:t>
      </w:r>
      <w:r w:rsidRPr="00000000">
        <w:rPr>
          <w:rFonts w:ascii="Times New Roman" w:eastAsia="Times New Roman" w:hAnsi="Times New Roman" w:cs="Times New Roman"/>
          <w:b/>
          <w:sz w:val="24"/>
          <w:szCs w:val="24"/>
          <w:rtl w:val="0"/>
        </w:rPr>
        <w:t>PROJETO DE LEI</w:t>
      </w:r>
      <w:r w:rsidRPr="00000000">
        <w:rPr>
          <w:rFonts w:ascii="Times New Roman" w:eastAsia="Times New Roman" w:hAnsi="Times New Roman" w:cs="Times New Roman"/>
          <w:sz w:val="24"/>
          <w:szCs w:val="24"/>
          <w:rtl w:val="0"/>
        </w:rPr>
        <w:t xml:space="preserve">, que: </w:t>
      </w:r>
    </w:p>
    <w:p w:rsidR="00000000" w:rsidRPr="00000000" w:rsidP="00000000" w14:paraId="00000005">
      <w:pPr>
        <w:spacing w:after="0" w:line="240" w:lineRule="auto"/>
        <w:rPr>
          <w:rFonts w:ascii="Times New Roman" w:eastAsia="Times New Roman" w:hAnsi="Times New Roman" w:cs="Times New Roman"/>
          <w:b/>
          <w:sz w:val="24"/>
          <w:szCs w:val="24"/>
        </w:rPr>
      </w:pPr>
    </w:p>
    <w:p w:rsidR="00000000" w:rsidRPr="00000000" w:rsidP="00000000" w14:paraId="00000006">
      <w:pPr>
        <w:spacing w:after="0" w:line="240" w:lineRule="auto"/>
        <w:rPr>
          <w:rFonts w:ascii="Times New Roman" w:eastAsia="Times New Roman" w:hAnsi="Times New Roman" w:cs="Times New Roman"/>
          <w:b/>
          <w:sz w:val="24"/>
          <w:szCs w:val="24"/>
        </w:rPr>
      </w:pPr>
    </w:p>
    <w:p w:rsidR="00000000" w:rsidRPr="00000000" w:rsidP="00000000" w14:paraId="00000007">
      <w:pPr>
        <w:spacing w:after="0" w:line="240" w:lineRule="auto"/>
        <w:rPr>
          <w:rFonts w:ascii="Times New Roman" w:eastAsia="Times New Roman" w:hAnsi="Times New Roman" w:cs="Times New Roman"/>
          <w:b/>
          <w:sz w:val="24"/>
          <w:szCs w:val="24"/>
        </w:rPr>
      </w:pPr>
    </w:p>
    <w:p w:rsidR="00000000" w:rsidRPr="00000000" w:rsidP="00000000" w14:paraId="00000008">
      <w:pPr>
        <w:spacing w:before="120" w:after="0" w:line="240" w:lineRule="auto"/>
        <w:ind w:left="4956" w:firstLine="0"/>
        <w:jc w:val="both"/>
        <w:rPr>
          <w:rFonts w:ascii="Arial" w:eastAsia="Arial" w:hAnsi="Arial" w:cs="Arial"/>
          <w:b/>
          <w:sz w:val="24"/>
          <w:szCs w:val="24"/>
        </w:rPr>
      </w:pPr>
      <w:bookmarkStart w:id="0" w:name="_heading=h.gjdgxs" w:colFirst="0" w:colLast="0"/>
      <w:bookmarkEnd w:id="0"/>
      <w:r w:rsidRPr="00000000">
        <w:rPr>
          <w:rFonts w:ascii="Arial" w:eastAsia="Arial" w:hAnsi="Arial" w:cs="Arial"/>
          <w:b/>
          <w:sz w:val="24"/>
          <w:szCs w:val="24"/>
          <w:rtl w:val="0"/>
        </w:rPr>
        <w:t>DISPÕE SOBRE O SISTEMA DE "RADAR DE RUÍDO PARA VEÍCULOS AUTOMOTORES" NO MUNICÍPIO DE SUMARÉ, VISANDO AO CONTROLE E REDUÇÃO DA POLUIÇÃO SONORA CAUSADA POR VEÍCULOS E A PROTEÇÃO DE PESSOAS AUTISTAS COM HIPERSENSIBILIDADE AUDITIVA.</w:t>
      </w:r>
    </w:p>
    <w:p w:rsidR="00000000" w:rsidRPr="00000000" w:rsidP="00000000" w14:paraId="00000009">
      <w:pPr>
        <w:spacing w:before="120" w:after="0" w:line="240" w:lineRule="auto"/>
        <w:ind w:left="4956" w:firstLine="0"/>
        <w:jc w:val="both"/>
        <w:rPr>
          <w:rFonts w:ascii="Arial" w:eastAsia="Arial" w:hAnsi="Arial" w:cs="Arial"/>
          <w:b/>
          <w:sz w:val="24"/>
          <w:szCs w:val="24"/>
        </w:rPr>
      </w:pPr>
      <w:bookmarkStart w:id="1" w:name="_heading=h.cc2gxg2is0zw" w:colFirst="0" w:colLast="0"/>
      <w:bookmarkEnd w:id="1"/>
    </w:p>
    <w:p w:rsidR="00000000" w:rsidRPr="00000000" w:rsidP="00000000" w14:paraId="0000000A">
      <w:pPr>
        <w:spacing w:before="120" w:after="0" w:line="240" w:lineRule="auto"/>
        <w:ind w:left="4956" w:firstLine="0"/>
        <w:jc w:val="both"/>
        <w:rPr>
          <w:rFonts w:ascii="Arial" w:eastAsia="Arial" w:hAnsi="Arial" w:cs="Arial"/>
          <w:b/>
          <w:sz w:val="24"/>
          <w:szCs w:val="24"/>
        </w:rPr>
      </w:pPr>
      <w:bookmarkStart w:id="2" w:name="_heading=h.j829se28cu09" w:colFirst="0" w:colLast="0"/>
      <w:bookmarkEnd w:id="2"/>
      <w:r w:rsidRPr="00000000">
        <w:rPr>
          <w:rFonts w:ascii="Arial" w:eastAsia="Arial" w:hAnsi="Arial" w:cs="Arial"/>
          <w:b/>
          <w:sz w:val="24"/>
          <w:szCs w:val="24"/>
          <w:rtl w:val="0"/>
        </w:rPr>
        <w:t>Autor: Vereador Alan Leal</w:t>
      </w:r>
    </w:p>
    <w:p w:rsidR="00000000" w:rsidRPr="00000000" w:rsidP="00000000" w14:paraId="0000000B">
      <w:pPr>
        <w:tabs>
          <w:tab w:val="left" w:pos="567"/>
        </w:tabs>
        <w:spacing w:after="0" w:line="240" w:lineRule="auto"/>
        <w:jc w:val="both"/>
        <w:rPr>
          <w:rFonts w:ascii="Arial" w:eastAsia="Arial" w:hAnsi="Arial" w:cs="Arial"/>
          <w:sz w:val="24"/>
          <w:szCs w:val="24"/>
          <w:highlight w:val="white"/>
        </w:rPr>
      </w:pPr>
    </w:p>
    <w:p w:rsidR="00000000" w:rsidRPr="00000000" w:rsidP="00000000" w14:paraId="0000000C">
      <w:pPr>
        <w:tabs>
          <w:tab w:val="left" w:pos="567"/>
        </w:tabs>
        <w:spacing w:after="0" w:line="240" w:lineRule="auto"/>
        <w:jc w:val="both"/>
        <w:rPr>
          <w:rFonts w:ascii="Arial" w:eastAsia="Arial" w:hAnsi="Arial" w:cs="Arial"/>
          <w:sz w:val="24"/>
          <w:szCs w:val="24"/>
          <w:highlight w:val="white"/>
        </w:rPr>
      </w:pPr>
    </w:p>
    <w:p w:rsidR="00000000" w:rsidRPr="00000000" w:rsidP="00000000" w14:paraId="0000000D">
      <w:pPr>
        <w:tabs>
          <w:tab w:val="left" w:pos="567"/>
        </w:tabs>
        <w:spacing w:after="0" w:line="240" w:lineRule="auto"/>
        <w:jc w:val="both"/>
        <w:rPr>
          <w:rFonts w:ascii="Arial" w:eastAsia="Arial" w:hAnsi="Arial" w:cs="Arial"/>
          <w:color w:val="000000"/>
          <w:sz w:val="24"/>
          <w:szCs w:val="24"/>
        </w:rPr>
      </w:pPr>
      <w:r w:rsidRPr="00000000">
        <w:rPr>
          <w:rFonts w:ascii="ArialMT" w:eastAsia="ArialMT" w:hAnsi="ArialMT" w:cs="ArialMT"/>
          <w:sz w:val="20"/>
          <w:szCs w:val="20"/>
          <w:rtl w:val="0"/>
        </w:rPr>
        <w:br/>
      </w:r>
      <w:r w:rsidRPr="00000000">
        <w:rPr>
          <w:rFonts w:ascii="Arial" w:eastAsia="Arial" w:hAnsi="Arial" w:cs="Arial"/>
          <w:color w:val="000000"/>
          <w:sz w:val="24"/>
          <w:szCs w:val="24"/>
          <w:rtl w:val="0"/>
        </w:rPr>
        <w:t>A Câmara Municipal de Sumaré Aprovou e eu sanciono e promulgo a presente lei:</w:t>
      </w:r>
    </w:p>
    <w:p w:rsidR="00000000" w:rsidRPr="00000000" w:rsidP="00000000" w14:paraId="0000000E">
      <w:pPr>
        <w:tabs>
          <w:tab w:val="left" w:pos="567"/>
        </w:tabs>
        <w:spacing w:after="0" w:line="240" w:lineRule="auto"/>
        <w:jc w:val="both"/>
        <w:rPr>
          <w:rFonts w:ascii="Arial" w:eastAsia="Arial" w:hAnsi="Arial" w:cs="Arial"/>
          <w:sz w:val="24"/>
          <w:szCs w:val="24"/>
        </w:rPr>
      </w:pPr>
    </w:p>
    <w:p w:rsidR="00000000" w:rsidRPr="00000000" w:rsidP="00000000" w14:paraId="0000000F">
      <w:pPr>
        <w:tabs>
          <w:tab w:val="left" w:pos="567"/>
        </w:tabs>
        <w:spacing w:after="0" w:line="240" w:lineRule="auto"/>
        <w:jc w:val="both"/>
        <w:rPr>
          <w:rFonts w:ascii="Arial" w:eastAsia="Arial" w:hAnsi="Arial" w:cs="Arial"/>
          <w:sz w:val="24"/>
          <w:szCs w:val="24"/>
        </w:rPr>
      </w:pPr>
      <w:r w:rsidRPr="00000000">
        <w:rPr>
          <w:rFonts w:ascii="Arial" w:eastAsia="Arial" w:hAnsi="Arial" w:cs="Arial"/>
          <w:sz w:val="24"/>
          <w:szCs w:val="24"/>
          <w:rtl w:val="0"/>
        </w:rPr>
        <w:t>Art. 1º Fica o Poder Executivo Municipal autorizado a adotar o sistema "Radar de Ruído para Veículos Automotores" no Município de Sumaré, com o objetivo de fiscalizar e controlar os níveis de ruído emitidos por veículos em circulação.</w:t>
      </w:r>
    </w:p>
    <w:p w:rsidR="00000000" w:rsidRPr="00000000" w:rsidP="00000000" w14:paraId="00000010">
      <w:pPr>
        <w:tabs>
          <w:tab w:val="left" w:pos="567"/>
        </w:tabs>
        <w:spacing w:after="0" w:line="240" w:lineRule="auto"/>
        <w:jc w:val="both"/>
        <w:rPr>
          <w:rFonts w:ascii="Arial" w:eastAsia="Arial" w:hAnsi="Arial" w:cs="Arial"/>
          <w:sz w:val="24"/>
          <w:szCs w:val="24"/>
        </w:rPr>
      </w:pPr>
    </w:p>
    <w:p w:rsidR="00000000" w:rsidRPr="00000000" w:rsidP="00000000" w14:paraId="00000011">
      <w:pPr>
        <w:tabs>
          <w:tab w:val="left" w:pos="567"/>
        </w:tabs>
        <w:spacing w:after="0" w:line="240" w:lineRule="auto"/>
        <w:jc w:val="both"/>
        <w:rPr>
          <w:rFonts w:ascii="Arial" w:eastAsia="Arial" w:hAnsi="Arial" w:cs="Arial"/>
          <w:sz w:val="24"/>
          <w:szCs w:val="24"/>
        </w:rPr>
      </w:pPr>
      <w:r w:rsidRPr="00000000">
        <w:rPr>
          <w:rFonts w:ascii="Arial" w:eastAsia="Arial" w:hAnsi="Arial" w:cs="Arial"/>
          <w:sz w:val="24"/>
          <w:szCs w:val="24"/>
          <w:rtl w:val="0"/>
        </w:rPr>
        <w:t>Art. 2º O sistema "Radar de Ruído para Veículos Automotores" consiste na utilização de equipamentos eletrônicos e tecnologias de detecção sonora instalados em locais estratégicos do município, que possibilitam a identificação e registro de veículos com níveis de ruído acima dos limites estabelecidos pela legislação municipal.</w:t>
      </w:r>
    </w:p>
    <w:p w:rsidR="00000000" w:rsidRPr="00000000" w:rsidP="00000000" w14:paraId="00000012">
      <w:pPr>
        <w:tabs>
          <w:tab w:val="left" w:pos="567"/>
        </w:tabs>
        <w:spacing w:after="0" w:line="240" w:lineRule="auto"/>
        <w:jc w:val="both"/>
        <w:rPr>
          <w:rFonts w:ascii="Arial" w:eastAsia="Arial" w:hAnsi="Arial" w:cs="Arial"/>
          <w:sz w:val="24"/>
          <w:szCs w:val="24"/>
        </w:rPr>
      </w:pPr>
    </w:p>
    <w:p w:rsidR="00000000" w:rsidRPr="00000000" w:rsidP="00000000" w14:paraId="00000013">
      <w:pPr>
        <w:tabs>
          <w:tab w:val="left" w:pos="567"/>
        </w:tabs>
        <w:spacing w:after="0" w:line="240" w:lineRule="auto"/>
        <w:jc w:val="both"/>
        <w:rPr>
          <w:rFonts w:ascii="Arial" w:eastAsia="Arial" w:hAnsi="Arial" w:cs="Arial"/>
          <w:sz w:val="24"/>
          <w:szCs w:val="24"/>
        </w:rPr>
      </w:pPr>
      <w:r w:rsidRPr="00000000">
        <w:rPr>
          <w:rFonts w:ascii="Arial" w:eastAsia="Arial" w:hAnsi="Arial" w:cs="Arial"/>
          <w:sz w:val="24"/>
          <w:szCs w:val="24"/>
          <w:rtl w:val="0"/>
        </w:rPr>
        <w:t>Art. 3º O Poder Executivo Municipal deverá estabelecer critérios e normas técnicas para aferir os limites de ruído permitidos, levando em consideração as disposições legais e regulamentares aplicáveis, bem como as diretrizes estabelecidas pelos órgãos competentes.</w:t>
      </w:r>
    </w:p>
    <w:p w:rsidR="00000000" w:rsidRPr="00000000" w:rsidP="00000000" w14:paraId="00000014">
      <w:pPr>
        <w:tabs>
          <w:tab w:val="left" w:pos="567"/>
        </w:tabs>
        <w:spacing w:after="0" w:line="240" w:lineRule="auto"/>
        <w:jc w:val="both"/>
        <w:rPr>
          <w:rFonts w:ascii="Arial" w:eastAsia="Arial" w:hAnsi="Arial" w:cs="Arial"/>
          <w:sz w:val="24"/>
          <w:szCs w:val="24"/>
        </w:rPr>
      </w:pPr>
    </w:p>
    <w:p w:rsidR="00000000" w:rsidRPr="00000000" w:rsidP="00000000" w14:paraId="00000015">
      <w:pPr>
        <w:tabs>
          <w:tab w:val="left" w:pos="567"/>
        </w:tabs>
        <w:spacing w:after="0" w:line="240" w:lineRule="auto"/>
        <w:jc w:val="both"/>
        <w:rPr>
          <w:rFonts w:ascii="Arial" w:eastAsia="Arial" w:hAnsi="Arial" w:cs="Arial"/>
          <w:sz w:val="24"/>
          <w:szCs w:val="24"/>
        </w:rPr>
      </w:pPr>
      <w:r w:rsidRPr="00000000">
        <w:rPr>
          <w:rFonts w:ascii="Arial" w:eastAsia="Arial" w:hAnsi="Arial" w:cs="Arial"/>
          <w:sz w:val="24"/>
          <w:szCs w:val="24"/>
          <w:rtl w:val="0"/>
        </w:rPr>
        <w:t>Art. 4º Os equipamentos do sistema "Radar de Ruído para Veículos Automotores" serão instalados em locais estratégicos, como vias de tráfego intenso ou áreas com histórico de reclamações relacionadas ao ruído excessivo provocado pelos veículos automotores.</w:t>
      </w:r>
    </w:p>
    <w:p w:rsidR="00000000" w:rsidRPr="00000000" w:rsidP="00000000" w14:paraId="00000016">
      <w:pPr>
        <w:tabs>
          <w:tab w:val="left" w:pos="567"/>
        </w:tabs>
        <w:spacing w:after="0" w:line="240" w:lineRule="auto"/>
        <w:jc w:val="both"/>
        <w:rPr>
          <w:rFonts w:ascii="Arial" w:eastAsia="Arial" w:hAnsi="Arial" w:cs="Arial"/>
          <w:sz w:val="24"/>
          <w:szCs w:val="24"/>
        </w:rPr>
      </w:pPr>
    </w:p>
    <w:p w:rsidR="00000000" w:rsidRPr="00000000" w:rsidP="00000000" w14:paraId="00000017">
      <w:pPr>
        <w:tabs>
          <w:tab w:val="left" w:pos="567"/>
        </w:tabs>
        <w:spacing w:after="0" w:line="240" w:lineRule="auto"/>
        <w:jc w:val="both"/>
        <w:rPr>
          <w:rFonts w:ascii="Arial" w:eastAsia="Arial" w:hAnsi="Arial" w:cs="Arial"/>
          <w:sz w:val="24"/>
          <w:szCs w:val="24"/>
        </w:rPr>
      </w:pPr>
      <w:r w:rsidRPr="00000000">
        <w:rPr>
          <w:rFonts w:ascii="Arial" w:eastAsia="Arial" w:hAnsi="Arial" w:cs="Arial"/>
          <w:sz w:val="24"/>
          <w:szCs w:val="24"/>
          <w:rtl w:val="0"/>
        </w:rPr>
        <w:t>Art. 5º Os veículos flagrados pelo sistema "Radar de Ruído para Veículos Automotores" emitindo ruídos acima dos limites estabelecidos serão notificados e estarão sujeitos às penalidades previstas na legislação municipal, que podem incluir multas, advertências e medidas corretivas, de acordo com a gravidade da infração, conforme deverá ser estabelecido através de regulamentação específica.</w:t>
      </w:r>
    </w:p>
    <w:p w:rsidR="00000000" w:rsidRPr="00000000" w:rsidP="00000000" w14:paraId="00000018">
      <w:pPr>
        <w:tabs>
          <w:tab w:val="left" w:pos="567"/>
        </w:tabs>
        <w:spacing w:after="0" w:line="240" w:lineRule="auto"/>
        <w:jc w:val="both"/>
        <w:rPr>
          <w:rFonts w:ascii="Arial" w:eastAsia="Arial" w:hAnsi="Arial" w:cs="Arial"/>
          <w:sz w:val="24"/>
          <w:szCs w:val="24"/>
        </w:rPr>
      </w:pPr>
    </w:p>
    <w:p w:rsidR="00000000" w:rsidRPr="00000000" w:rsidP="00000000" w14:paraId="00000019">
      <w:pPr>
        <w:tabs>
          <w:tab w:val="left" w:pos="567"/>
        </w:tabs>
        <w:spacing w:after="0" w:line="240" w:lineRule="auto"/>
        <w:jc w:val="both"/>
        <w:rPr>
          <w:rFonts w:ascii="Arial" w:eastAsia="Arial" w:hAnsi="Arial" w:cs="Arial"/>
          <w:sz w:val="24"/>
          <w:szCs w:val="24"/>
        </w:rPr>
      </w:pPr>
      <w:r w:rsidRPr="00000000">
        <w:rPr>
          <w:rFonts w:ascii="Arial" w:eastAsia="Arial" w:hAnsi="Arial" w:cs="Arial"/>
          <w:sz w:val="24"/>
          <w:szCs w:val="24"/>
          <w:rtl w:val="0"/>
        </w:rPr>
        <w:t>Art. 6º O Poder Executivo Municipal poderá promover campanhas educativas para conscientizar os condutores sobre a importância de manter seus veículos dentro dos limites de ruído estabelecidos, visando à preservação da qualidade de vida da população e à redução da poluição sonora.</w:t>
      </w:r>
    </w:p>
    <w:p w:rsidR="00000000" w:rsidRPr="00000000" w:rsidP="00000000" w14:paraId="0000001A">
      <w:pPr>
        <w:tabs>
          <w:tab w:val="left" w:pos="567"/>
        </w:tabs>
        <w:spacing w:after="0" w:line="240" w:lineRule="auto"/>
        <w:jc w:val="both"/>
        <w:rPr>
          <w:rFonts w:ascii="Arial" w:eastAsia="Arial" w:hAnsi="Arial" w:cs="Arial"/>
          <w:sz w:val="24"/>
          <w:szCs w:val="24"/>
        </w:rPr>
      </w:pPr>
    </w:p>
    <w:p w:rsidR="00000000" w:rsidRPr="00000000" w:rsidP="00000000" w14:paraId="0000001B">
      <w:pPr>
        <w:tabs>
          <w:tab w:val="left" w:pos="567"/>
        </w:tabs>
        <w:spacing w:after="0" w:line="240" w:lineRule="auto"/>
        <w:jc w:val="both"/>
        <w:rPr>
          <w:rFonts w:ascii="Arial" w:eastAsia="Arial" w:hAnsi="Arial" w:cs="Arial"/>
          <w:sz w:val="24"/>
          <w:szCs w:val="24"/>
        </w:rPr>
      </w:pPr>
      <w:r w:rsidRPr="00000000">
        <w:rPr>
          <w:rFonts w:ascii="Arial" w:eastAsia="Arial" w:hAnsi="Arial" w:cs="Arial"/>
          <w:sz w:val="24"/>
          <w:szCs w:val="24"/>
          <w:rtl w:val="0"/>
        </w:rPr>
        <w:t>Art. 7º As despesas decorrentes da execução desta lei correrão por conta de dotações orçamentárias próprias, podendo ser suplementadas se necessário.</w:t>
      </w:r>
    </w:p>
    <w:p w:rsidR="00000000" w:rsidRPr="00000000" w:rsidP="00000000" w14:paraId="0000001C">
      <w:pPr>
        <w:tabs>
          <w:tab w:val="left" w:pos="567"/>
        </w:tabs>
        <w:spacing w:after="0" w:line="240" w:lineRule="auto"/>
        <w:jc w:val="both"/>
        <w:rPr>
          <w:rFonts w:ascii="Arial" w:eastAsia="Arial" w:hAnsi="Arial" w:cs="Arial"/>
          <w:sz w:val="24"/>
          <w:szCs w:val="24"/>
        </w:rPr>
      </w:pPr>
    </w:p>
    <w:p w:rsidR="00000000" w:rsidRPr="00000000" w:rsidP="00000000" w14:paraId="0000001D">
      <w:pPr>
        <w:tabs>
          <w:tab w:val="left" w:pos="567"/>
        </w:tabs>
        <w:spacing w:after="0" w:line="240" w:lineRule="auto"/>
        <w:jc w:val="both"/>
        <w:rPr>
          <w:rFonts w:ascii="Arial" w:eastAsia="Arial" w:hAnsi="Arial" w:cs="Arial"/>
          <w:sz w:val="24"/>
          <w:szCs w:val="24"/>
        </w:rPr>
      </w:pPr>
      <w:r w:rsidRPr="00000000">
        <w:rPr>
          <w:rFonts w:ascii="Arial" w:eastAsia="Arial" w:hAnsi="Arial" w:cs="Arial"/>
          <w:sz w:val="24"/>
          <w:szCs w:val="24"/>
          <w:rtl w:val="0"/>
        </w:rPr>
        <w:t>Art. 8º O Poder Executivo regulamentará esta lei no que couber, no prazo máximo de 90 (noventa) dias contados da data de sua publicação.</w:t>
      </w:r>
    </w:p>
    <w:p w:rsidR="00000000" w:rsidRPr="00000000" w:rsidP="00000000" w14:paraId="0000001E">
      <w:pPr>
        <w:tabs>
          <w:tab w:val="left" w:pos="567"/>
        </w:tabs>
        <w:spacing w:after="0" w:line="240" w:lineRule="auto"/>
        <w:jc w:val="both"/>
        <w:rPr>
          <w:rFonts w:ascii="Arial" w:eastAsia="Arial" w:hAnsi="Arial" w:cs="Arial"/>
          <w:sz w:val="24"/>
          <w:szCs w:val="24"/>
        </w:rPr>
      </w:pPr>
    </w:p>
    <w:p w:rsidR="00000000" w:rsidRPr="00000000" w:rsidP="00000000" w14:paraId="0000001F">
      <w:pPr>
        <w:tabs>
          <w:tab w:val="left" w:pos="567"/>
        </w:tabs>
        <w:spacing w:after="0" w:line="240" w:lineRule="auto"/>
        <w:jc w:val="both"/>
        <w:rPr>
          <w:rFonts w:ascii="Arial" w:eastAsia="Arial" w:hAnsi="Arial" w:cs="Arial"/>
          <w:sz w:val="24"/>
          <w:szCs w:val="24"/>
        </w:rPr>
      </w:pPr>
      <w:r w:rsidRPr="00000000">
        <w:rPr>
          <w:rFonts w:ascii="Arial" w:eastAsia="Arial" w:hAnsi="Arial" w:cs="Arial"/>
          <w:sz w:val="24"/>
          <w:szCs w:val="24"/>
          <w:rtl w:val="0"/>
        </w:rPr>
        <w:t>Art. 9º Esta lei entra em vigor na data de sua publicação.</w:t>
      </w:r>
    </w:p>
    <w:p w:rsidR="00000000" w:rsidRPr="00000000" w:rsidP="00000000" w14:paraId="00000020">
      <w:pPr>
        <w:rPr>
          <w:rFonts w:ascii="Arial" w:eastAsia="Arial" w:hAnsi="Arial" w:cs="Arial"/>
          <w:sz w:val="24"/>
          <w:szCs w:val="24"/>
        </w:rPr>
      </w:pPr>
      <w:bookmarkStart w:id="3" w:name="_heading=h.gflxtw41zje3" w:colFirst="0" w:colLast="0"/>
      <w:bookmarkEnd w:id="3"/>
    </w:p>
    <w:p w:rsidR="00000000" w:rsidRPr="00000000" w:rsidP="00000000" w14:paraId="00000021">
      <w:pPr>
        <w:spacing w:after="0" w:line="240" w:lineRule="auto"/>
        <w:jc w:val="both"/>
        <w:rPr>
          <w:rFonts w:ascii="Arial" w:eastAsia="Arial" w:hAnsi="Arial" w:cs="Arial"/>
          <w:sz w:val="24"/>
          <w:szCs w:val="24"/>
        </w:rPr>
      </w:pPr>
    </w:p>
    <w:p w:rsidR="00000000" w:rsidRPr="00000000" w:rsidP="00000000" w14:paraId="00000022">
      <w:pPr>
        <w:spacing w:after="0" w:line="240" w:lineRule="auto"/>
        <w:ind w:firstLine="851"/>
        <w:jc w:val="both"/>
        <w:rPr>
          <w:rFonts w:ascii="Arial" w:eastAsia="Arial" w:hAnsi="Arial" w:cs="Arial"/>
          <w:color w:val="000000"/>
          <w:sz w:val="24"/>
          <w:szCs w:val="24"/>
        </w:rPr>
      </w:pPr>
    </w:p>
    <w:p w:rsidR="00000000" w:rsidRPr="00000000" w:rsidP="00000000" w14:paraId="00000023">
      <w:pPr>
        <w:spacing w:after="0" w:line="240" w:lineRule="auto"/>
        <w:ind w:firstLine="851"/>
        <w:jc w:val="right"/>
        <w:rPr>
          <w:rFonts w:ascii="Arial" w:eastAsia="Arial" w:hAnsi="Arial" w:cs="Arial"/>
          <w:color w:val="000000"/>
          <w:sz w:val="24"/>
          <w:szCs w:val="24"/>
        </w:rPr>
      </w:pPr>
      <w:r w:rsidRPr="00000000">
        <w:rPr>
          <w:rFonts w:ascii="Arial" w:eastAsia="Arial" w:hAnsi="Arial" w:cs="Arial"/>
          <w:sz w:val="24"/>
          <w:szCs w:val="24"/>
          <w:rtl w:val="0"/>
        </w:rPr>
        <w:t>Sumaré, 17 de maio de 2023.</w:t>
      </w:r>
    </w:p>
    <w:p w:rsidR="00000000" w:rsidRPr="00000000" w:rsidP="00000000" w14:paraId="00000024">
      <w:pPr>
        <w:rPr>
          <w:rFonts w:ascii="Arial" w:eastAsia="Arial" w:hAnsi="Arial" w:cs="Arial"/>
          <w:sz w:val="24"/>
          <w:szCs w:val="24"/>
        </w:rPr>
      </w:pPr>
    </w:p>
    <w:p w:rsidR="00000000" w:rsidRPr="00000000" w:rsidP="00000000" w14:paraId="00000025">
      <w:pPr>
        <w:jc w:val="center"/>
        <w:rPr>
          <w:rFonts w:ascii="Arial" w:eastAsia="Arial" w:hAnsi="Arial" w:cs="Arial"/>
          <w:sz w:val="24"/>
          <w:szCs w:val="24"/>
        </w:rPr>
      </w:pPr>
      <w:r w:rsidRPr="00000000">
        <w:rPr>
          <w:rFonts w:ascii="Arial" w:eastAsia="Arial" w:hAnsi="Arial" w:cs="Arial"/>
          <w:sz w:val="24"/>
          <w:szCs w:val="24"/>
          <w:rtl w:val="0"/>
        </w:rPr>
        <w:t xml:space="preserve">   </w:t>
      </w:r>
      <w:r w:rsidRPr="00000000">
        <w:rPr>
          <w:rFonts w:ascii="Arial" w:eastAsia="Arial" w:hAnsi="Arial" w:cs="Arial"/>
          <w:sz w:val="24"/>
          <w:szCs w:val="24"/>
        </w:rPr>
        <w:drawing>
          <wp:inline distT="0" distB="0" distL="0" distR="0">
            <wp:extent cx="1362456" cy="1613916"/>
            <wp:effectExtent l="0" t="0" r="0" b="0"/>
            <wp:docPr id="1527961933" name="image2.jpg"/>
            <wp:cNvGraphicFramePr/>
            <a:graphic xmlns:a="http://schemas.openxmlformats.org/drawingml/2006/main">
              <a:graphicData uri="http://schemas.openxmlformats.org/drawingml/2006/picture">
                <pic:pic xmlns:pic="http://schemas.openxmlformats.org/drawingml/2006/picture">
                  <pic:nvPicPr>
                    <pic:cNvPr id="1578156540" name="image2.jpg"/>
                    <pic:cNvPicPr/>
                  </pic:nvPicPr>
                  <pic:blipFill>
                    <a:blip xmlns:r="http://schemas.openxmlformats.org/officeDocument/2006/relationships" r:embed="rId5"/>
                    <a:stretch>
                      <a:fillRect/>
                    </a:stretch>
                  </pic:blipFill>
                  <pic:spPr>
                    <a:xfrm>
                      <a:off x="0" y="0"/>
                      <a:ext cx="1362456" cy="1613916"/>
                    </a:xfrm>
                    <a:prstGeom prst="rect">
                      <a:avLst/>
                    </a:prstGeom>
                  </pic:spPr>
                </pic:pic>
              </a:graphicData>
            </a:graphic>
          </wp:inline>
        </w:drawing>
      </w:r>
    </w:p>
    <w:p w:rsidR="00000000" w:rsidRPr="00000000" w:rsidP="00000000" w14:paraId="00000026"/>
    <w:p w:rsidR="00000000" w:rsidRPr="00000000" w:rsidP="00000000" w14:paraId="00000027">
      <w:pPr>
        <w:spacing w:after="0" w:line="240" w:lineRule="auto"/>
        <w:ind w:left="720" w:hanging="720"/>
        <w:jc w:val="center"/>
        <w:rPr>
          <w:rFonts w:ascii="Times New Roman" w:eastAsia="Times New Roman" w:hAnsi="Times New Roman" w:cs="Times New Roman"/>
          <w:b/>
          <w:sz w:val="24"/>
          <w:szCs w:val="24"/>
        </w:rPr>
      </w:pPr>
    </w:p>
    <w:p w:rsidR="00000000" w:rsidRPr="00000000" w:rsidP="00000000" w14:paraId="00000028">
      <w:pPr>
        <w:spacing w:after="0" w:line="240" w:lineRule="auto"/>
        <w:ind w:left="720" w:hanging="720"/>
        <w:jc w:val="center"/>
        <w:rPr>
          <w:rFonts w:ascii="Times New Roman" w:eastAsia="Times New Roman" w:hAnsi="Times New Roman" w:cs="Times New Roman"/>
          <w:b/>
          <w:sz w:val="24"/>
          <w:szCs w:val="24"/>
        </w:rPr>
      </w:pPr>
    </w:p>
    <w:p w:rsidR="00000000" w:rsidRPr="00000000" w:rsidP="00000000" w14:paraId="00000029">
      <w:pPr>
        <w:spacing w:after="0" w:line="240" w:lineRule="auto"/>
        <w:ind w:left="720" w:hanging="720"/>
        <w:jc w:val="center"/>
        <w:rPr>
          <w:rFonts w:ascii="Times New Roman" w:eastAsia="Times New Roman" w:hAnsi="Times New Roman" w:cs="Times New Roman"/>
          <w:b/>
          <w:sz w:val="24"/>
          <w:szCs w:val="24"/>
        </w:rPr>
      </w:pPr>
    </w:p>
    <w:p w:rsidR="00000000" w:rsidRPr="00000000" w:rsidP="00000000" w14:paraId="0000002A">
      <w:pPr>
        <w:spacing w:after="0" w:line="240" w:lineRule="auto"/>
        <w:ind w:left="720" w:hanging="720"/>
        <w:jc w:val="center"/>
        <w:rPr>
          <w:rFonts w:ascii="Times New Roman" w:eastAsia="Times New Roman" w:hAnsi="Times New Roman" w:cs="Times New Roman"/>
          <w:b/>
          <w:sz w:val="24"/>
          <w:szCs w:val="24"/>
        </w:rPr>
      </w:pPr>
    </w:p>
    <w:p w:rsidR="00000000" w:rsidRPr="00000000" w:rsidP="00000000" w14:paraId="0000002B">
      <w:pPr>
        <w:spacing w:after="0" w:line="240" w:lineRule="auto"/>
        <w:ind w:left="720" w:hanging="720"/>
        <w:jc w:val="center"/>
        <w:rPr>
          <w:rFonts w:ascii="Times New Roman" w:eastAsia="Times New Roman" w:hAnsi="Times New Roman" w:cs="Times New Roman"/>
          <w:b/>
          <w:sz w:val="24"/>
          <w:szCs w:val="24"/>
        </w:rPr>
      </w:pPr>
    </w:p>
    <w:p w:rsidR="00000000" w:rsidRPr="00000000" w:rsidP="00000000" w14:paraId="0000002C">
      <w:pPr>
        <w:spacing w:after="0" w:line="240" w:lineRule="auto"/>
        <w:ind w:left="720" w:hanging="720"/>
        <w:jc w:val="center"/>
        <w:rPr>
          <w:rFonts w:ascii="Times New Roman" w:eastAsia="Times New Roman" w:hAnsi="Times New Roman" w:cs="Times New Roman"/>
          <w:b/>
          <w:sz w:val="24"/>
          <w:szCs w:val="24"/>
        </w:rPr>
      </w:pPr>
    </w:p>
    <w:p w:rsidR="00000000" w:rsidRPr="00000000" w:rsidP="00000000" w14:paraId="0000002D">
      <w:pPr>
        <w:spacing w:after="0" w:line="240" w:lineRule="auto"/>
        <w:ind w:left="720" w:hanging="720"/>
        <w:jc w:val="center"/>
        <w:rPr>
          <w:rFonts w:ascii="Times New Roman" w:eastAsia="Times New Roman" w:hAnsi="Times New Roman" w:cs="Times New Roman"/>
          <w:b/>
          <w:sz w:val="24"/>
          <w:szCs w:val="24"/>
        </w:rPr>
      </w:pPr>
    </w:p>
    <w:p w:rsidR="00000000" w:rsidRPr="00000000" w:rsidP="00000000" w14:paraId="0000002E">
      <w:pPr>
        <w:rPr>
          <w:rFonts w:ascii="Times New Roman" w:eastAsia="Times New Roman" w:hAnsi="Times New Roman" w:cs="Times New Roman"/>
          <w:b/>
          <w:sz w:val="24"/>
          <w:szCs w:val="24"/>
        </w:rPr>
      </w:pPr>
      <w:r w:rsidRPr="00000000">
        <w:br w:type="page"/>
      </w:r>
    </w:p>
    <w:p w:rsidR="00000000" w:rsidRPr="00000000" w:rsidP="00000000" w14:paraId="0000002F">
      <w:pPr>
        <w:spacing w:after="0" w:line="240" w:lineRule="auto"/>
        <w:ind w:left="720" w:hanging="720"/>
        <w:jc w:val="center"/>
        <w:rPr>
          <w:rFonts w:ascii="Times New Roman" w:eastAsia="Times New Roman" w:hAnsi="Times New Roman" w:cs="Times New Roman"/>
          <w:sz w:val="24"/>
          <w:szCs w:val="24"/>
        </w:rPr>
      </w:pPr>
      <w:r w:rsidRPr="00000000">
        <w:rPr>
          <w:rFonts w:ascii="Times New Roman" w:eastAsia="Times New Roman" w:hAnsi="Times New Roman" w:cs="Times New Roman"/>
          <w:b/>
          <w:sz w:val="24"/>
          <w:szCs w:val="24"/>
          <w:rtl w:val="0"/>
        </w:rPr>
        <w:t>JUSTIFICATIVA</w:t>
      </w:r>
    </w:p>
    <w:p w:rsidR="00000000" w:rsidRPr="00000000" w:rsidP="00000000" w14:paraId="00000030">
      <w:pPr>
        <w:spacing w:after="0" w:line="240" w:lineRule="auto"/>
        <w:rPr>
          <w:rFonts w:ascii="Times New Roman" w:eastAsia="Times New Roman" w:hAnsi="Times New Roman" w:cs="Times New Roman"/>
          <w:sz w:val="24"/>
          <w:szCs w:val="24"/>
        </w:rPr>
      </w:pPr>
    </w:p>
    <w:p w:rsidR="00000000" w:rsidRPr="00000000" w:rsidP="00000000" w14:paraId="00000031">
      <w:pPr>
        <w:spacing w:after="0" w:line="240" w:lineRule="auto"/>
        <w:rPr>
          <w:rFonts w:ascii="Times New Roman" w:eastAsia="Times New Roman" w:hAnsi="Times New Roman" w:cs="Times New Roman"/>
          <w:sz w:val="24"/>
          <w:szCs w:val="24"/>
        </w:rPr>
      </w:pPr>
    </w:p>
    <w:p w:rsidR="00000000" w:rsidRPr="00000000" w:rsidP="00000000" w14:paraId="00000032">
      <w:pPr>
        <w:pBdr>
          <w:top w:val="nil"/>
          <w:left w:val="nil"/>
          <w:bottom w:val="nil"/>
          <w:right w:val="nil"/>
          <w:between w:val="nil"/>
        </w:pBdr>
        <w:spacing w:after="0" w:line="240" w:lineRule="auto"/>
        <w:jc w:val="both"/>
        <w:rPr>
          <w:rFonts w:ascii="Arial" w:eastAsia="Arial" w:hAnsi="Arial" w:cs="Arial"/>
          <w:sz w:val="24"/>
          <w:szCs w:val="24"/>
        </w:rPr>
      </w:pPr>
      <w:r w:rsidRPr="00000000">
        <w:rPr>
          <w:rFonts w:ascii="Times New Roman" w:eastAsia="Times New Roman" w:hAnsi="Times New Roman" w:cs="Times New Roman"/>
          <w:sz w:val="24"/>
          <w:szCs w:val="24"/>
          <w:rtl w:val="0"/>
        </w:rPr>
        <w:t xml:space="preserve"> </w:t>
      </w:r>
      <w:r w:rsidRPr="00000000">
        <w:rPr>
          <w:rFonts w:ascii="Arial" w:eastAsia="Arial" w:hAnsi="Arial" w:cs="Arial"/>
          <w:sz w:val="24"/>
          <w:szCs w:val="24"/>
          <w:rtl w:val="0"/>
        </w:rPr>
        <w:tab/>
        <w:t xml:space="preserve">Nobres pares, </w:t>
      </w:r>
    </w:p>
    <w:p w:rsidR="00000000" w:rsidRPr="00000000" w:rsidP="00000000" w14:paraId="00000033">
      <w:pPr>
        <w:pBdr>
          <w:top w:val="nil"/>
          <w:left w:val="nil"/>
          <w:bottom w:val="nil"/>
          <w:right w:val="nil"/>
          <w:between w:val="nil"/>
        </w:pBdr>
        <w:spacing w:after="0" w:line="240" w:lineRule="auto"/>
        <w:jc w:val="both"/>
        <w:rPr>
          <w:rFonts w:ascii="Arial" w:eastAsia="Arial" w:hAnsi="Arial" w:cs="Arial"/>
          <w:sz w:val="24"/>
          <w:szCs w:val="24"/>
        </w:rPr>
      </w:pPr>
    </w:p>
    <w:p w:rsidR="00000000" w:rsidRPr="00000000" w:rsidP="00000000" w14:paraId="00000034">
      <w:pPr>
        <w:pBdr>
          <w:top w:val="nil"/>
          <w:left w:val="nil"/>
          <w:bottom w:val="nil"/>
          <w:right w:val="nil"/>
          <w:between w:val="nil"/>
        </w:pBdr>
        <w:spacing w:after="0" w:line="240" w:lineRule="auto"/>
        <w:jc w:val="both"/>
        <w:rPr>
          <w:rFonts w:ascii="Arial" w:eastAsia="Arial" w:hAnsi="Arial" w:cs="Arial"/>
          <w:sz w:val="24"/>
          <w:szCs w:val="24"/>
        </w:rPr>
      </w:pPr>
      <w:r w:rsidRPr="00000000">
        <w:rPr>
          <w:rFonts w:ascii="Arial" w:eastAsia="Arial" w:hAnsi="Arial" w:cs="Arial"/>
          <w:sz w:val="24"/>
          <w:szCs w:val="24"/>
          <w:rtl w:val="0"/>
        </w:rPr>
        <w:tab/>
        <w:t>A presente proposta de implementação do sistema "Radar de Ruído para Veículos Automotores" no Município de Sumaré leva em consideração não apenas a necessidade de combater a poluição sonora, mas também a preocupação com os indivíduos autistas, em especial aqueles que possuem hipersensibilidade auditiva.</w:t>
      </w:r>
    </w:p>
    <w:p w:rsidR="00000000" w:rsidRPr="00000000" w:rsidP="00000000" w14:paraId="00000035">
      <w:pPr>
        <w:pBdr>
          <w:top w:val="nil"/>
          <w:left w:val="nil"/>
          <w:bottom w:val="nil"/>
          <w:right w:val="nil"/>
          <w:between w:val="nil"/>
        </w:pBdr>
        <w:spacing w:after="0" w:line="240" w:lineRule="auto"/>
        <w:jc w:val="both"/>
        <w:rPr>
          <w:rFonts w:ascii="Arial" w:eastAsia="Arial" w:hAnsi="Arial" w:cs="Arial"/>
          <w:sz w:val="24"/>
          <w:szCs w:val="24"/>
        </w:rPr>
      </w:pPr>
    </w:p>
    <w:p w:rsidR="00000000" w:rsidRPr="00000000" w:rsidP="00000000" w14:paraId="00000036">
      <w:pPr>
        <w:pBdr>
          <w:top w:val="nil"/>
          <w:left w:val="nil"/>
          <w:bottom w:val="nil"/>
          <w:right w:val="nil"/>
          <w:between w:val="nil"/>
        </w:pBdr>
        <w:spacing w:after="0" w:line="240" w:lineRule="auto"/>
        <w:ind w:firstLine="720"/>
        <w:jc w:val="both"/>
        <w:rPr>
          <w:rFonts w:ascii="Arial" w:eastAsia="Arial" w:hAnsi="Arial" w:cs="Arial"/>
          <w:sz w:val="24"/>
          <w:szCs w:val="24"/>
        </w:rPr>
      </w:pPr>
      <w:r w:rsidRPr="00000000">
        <w:rPr>
          <w:rFonts w:ascii="Arial" w:eastAsia="Arial" w:hAnsi="Arial" w:cs="Arial"/>
          <w:sz w:val="24"/>
          <w:szCs w:val="24"/>
          <w:rtl w:val="0"/>
        </w:rPr>
        <w:t>Pessoas com autismo frequentemente enfrentam desafios relacionados à sensibilidade auditiva, sendo mais suscetíveis a sentir desconforto e angústia diante de sons intensos ou inesperados. Essa hipersensibilidade auditiva pode impactar negativamente sua qualidade de vida, bem-estar emocional e até mesmo sua participação social.</w:t>
      </w:r>
    </w:p>
    <w:p w:rsidR="00000000" w:rsidRPr="00000000" w:rsidP="00000000" w14:paraId="00000037">
      <w:pPr>
        <w:pBdr>
          <w:top w:val="nil"/>
          <w:left w:val="nil"/>
          <w:bottom w:val="nil"/>
          <w:right w:val="nil"/>
          <w:between w:val="nil"/>
        </w:pBdr>
        <w:spacing w:after="0" w:line="240" w:lineRule="auto"/>
        <w:jc w:val="both"/>
        <w:rPr>
          <w:rFonts w:ascii="Arial" w:eastAsia="Arial" w:hAnsi="Arial" w:cs="Arial"/>
          <w:sz w:val="24"/>
          <w:szCs w:val="24"/>
        </w:rPr>
      </w:pPr>
    </w:p>
    <w:p w:rsidR="00000000" w:rsidRPr="00000000" w:rsidP="00000000" w14:paraId="00000038">
      <w:pPr>
        <w:pBdr>
          <w:top w:val="nil"/>
          <w:left w:val="nil"/>
          <w:bottom w:val="nil"/>
          <w:right w:val="nil"/>
          <w:between w:val="nil"/>
        </w:pBdr>
        <w:spacing w:after="0" w:line="240" w:lineRule="auto"/>
        <w:ind w:firstLine="720"/>
        <w:jc w:val="both"/>
        <w:rPr>
          <w:rFonts w:ascii="Arial" w:eastAsia="Arial" w:hAnsi="Arial" w:cs="Arial"/>
          <w:sz w:val="24"/>
          <w:szCs w:val="24"/>
        </w:rPr>
      </w:pPr>
      <w:r w:rsidRPr="00000000">
        <w:rPr>
          <w:rFonts w:ascii="Arial" w:eastAsia="Arial" w:hAnsi="Arial" w:cs="Arial"/>
          <w:sz w:val="24"/>
          <w:szCs w:val="24"/>
          <w:rtl w:val="0"/>
        </w:rPr>
        <w:t>Ao adotar o sistema "Radar de Ruído para Veículos Automotores", o Município de Sumaré demonstra uma preocupação específica com a proteção e inclusão dos autistas e outras pessoas com sensibilidades auditivas elevadas. A fiscalização e controle rigorosos dos níveis de ruído emitidos pelos veículos automotores contribuirão para reduzir a exposição a estímulos sonoros excessivos, proporcionando um ambiente mais tranquilo e amigável para todos os cidadãos, especialmente aqueles com necessidades especiais.</w:t>
      </w:r>
    </w:p>
    <w:p w:rsidR="00000000" w:rsidRPr="00000000" w:rsidP="00000000" w14:paraId="00000039">
      <w:pPr>
        <w:pBdr>
          <w:top w:val="nil"/>
          <w:left w:val="nil"/>
          <w:bottom w:val="nil"/>
          <w:right w:val="nil"/>
          <w:between w:val="nil"/>
        </w:pBdr>
        <w:spacing w:after="0" w:line="240" w:lineRule="auto"/>
        <w:jc w:val="both"/>
        <w:rPr>
          <w:rFonts w:ascii="Arial" w:eastAsia="Arial" w:hAnsi="Arial" w:cs="Arial"/>
          <w:sz w:val="24"/>
          <w:szCs w:val="24"/>
        </w:rPr>
      </w:pPr>
    </w:p>
    <w:p w:rsidR="00000000" w:rsidRPr="00000000" w:rsidP="00000000" w14:paraId="0000003A">
      <w:pPr>
        <w:pBdr>
          <w:top w:val="nil"/>
          <w:left w:val="nil"/>
          <w:bottom w:val="nil"/>
          <w:right w:val="nil"/>
          <w:between w:val="nil"/>
        </w:pBdr>
        <w:spacing w:after="0" w:line="240" w:lineRule="auto"/>
        <w:ind w:firstLine="720"/>
        <w:jc w:val="both"/>
        <w:rPr>
          <w:rFonts w:ascii="Arial" w:eastAsia="Arial" w:hAnsi="Arial" w:cs="Arial"/>
          <w:sz w:val="24"/>
          <w:szCs w:val="24"/>
        </w:rPr>
      </w:pPr>
      <w:r w:rsidRPr="00000000">
        <w:rPr>
          <w:rFonts w:ascii="Arial" w:eastAsia="Arial" w:hAnsi="Arial" w:cs="Arial"/>
          <w:sz w:val="24"/>
          <w:szCs w:val="24"/>
          <w:rtl w:val="0"/>
        </w:rPr>
        <w:t>Dessa forma, a presente lei visa conceder ao Poder Executivo Municipal a prerrogativa de implementar medidas que não apenas combatam a poluição sonora, mas também promovam a inclusão e o bem-estar de pessoas autistas e de todos aqueles que enfrentam hipersensibilidade auditiva, contribuindo para a construção de uma cidade mais acessível, inclusiva e acolhedora para todos os seus habitantes.</w:t>
      </w:r>
    </w:p>
    <w:p w:rsidR="00000000" w:rsidRPr="00000000" w:rsidP="00000000" w14:paraId="0000003B">
      <w:pPr>
        <w:pBdr>
          <w:top w:val="nil"/>
          <w:left w:val="nil"/>
          <w:bottom w:val="nil"/>
          <w:right w:val="nil"/>
          <w:between w:val="nil"/>
        </w:pBdr>
        <w:spacing w:after="0" w:line="240" w:lineRule="auto"/>
        <w:jc w:val="both"/>
        <w:rPr>
          <w:rFonts w:ascii="Arial" w:eastAsia="Arial" w:hAnsi="Arial" w:cs="Arial"/>
          <w:sz w:val="24"/>
          <w:szCs w:val="24"/>
        </w:rPr>
      </w:pPr>
    </w:p>
    <w:p w:rsidR="00000000" w:rsidRPr="00000000" w:rsidP="00000000" w14:paraId="0000003C">
      <w:pPr>
        <w:pBdr>
          <w:top w:val="nil"/>
          <w:left w:val="nil"/>
          <w:bottom w:val="nil"/>
          <w:right w:val="nil"/>
          <w:between w:val="nil"/>
        </w:pBdr>
        <w:spacing w:after="0" w:line="240" w:lineRule="auto"/>
        <w:jc w:val="both"/>
        <w:rPr>
          <w:rFonts w:ascii="Arial" w:eastAsia="Arial" w:hAnsi="Arial" w:cs="Arial"/>
          <w:sz w:val="24"/>
          <w:szCs w:val="24"/>
        </w:rPr>
      </w:pPr>
      <w:r w:rsidRPr="00000000">
        <w:rPr>
          <w:rFonts w:ascii="Arial" w:eastAsia="Arial" w:hAnsi="Arial" w:cs="Arial"/>
          <w:sz w:val="24"/>
          <w:szCs w:val="24"/>
          <w:rtl w:val="0"/>
        </w:rPr>
        <w:tab/>
        <w:t>Concluindo, com o devido respeito, submetemos o presente Projeto de Lei à elevada apreciação dos nobres Vereadores que integram esta Casa Legislativa, na esperança e certeza de que, após regular tramitação, seja afinal deliberado e aprovado na devida forma.</w:t>
      </w:r>
    </w:p>
    <w:p w:rsidR="00000000" w:rsidRPr="00000000" w:rsidP="00000000" w14:paraId="0000003D">
      <w:pPr>
        <w:spacing w:after="0" w:line="240" w:lineRule="auto"/>
        <w:ind w:firstLine="709"/>
        <w:jc w:val="both"/>
        <w:rPr>
          <w:rFonts w:ascii="Arial" w:eastAsia="Arial" w:hAnsi="Arial" w:cs="Arial"/>
          <w:sz w:val="24"/>
          <w:szCs w:val="24"/>
        </w:rPr>
      </w:pPr>
    </w:p>
    <w:p w:rsidR="00000000" w:rsidRPr="00000000" w:rsidP="00000000" w14:paraId="0000003E">
      <w:pPr>
        <w:spacing w:after="0" w:line="240" w:lineRule="auto"/>
        <w:jc w:val="both"/>
        <w:rPr>
          <w:rFonts w:ascii="Arial" w:eastAsia="Arial" w:hAnsi="Arial" w:cs="Arial"/>
          <w:sz w:val="24"/>
          <w:szCs w:val="24"/>
        </w:rPr>
      </w:pPr>
    </w:p>
    <w:p w:rsidR="00000000" w:rsidRPr="00000000" w:rsidP="00000000" w14:paraId="0000003F">
      <w:pPr>
        <w:ind w:firstLine="708"/>
        <w:jc w:val="right"/>
        <w:rPr>
          <w:rFonts w:ascii="Arial" w:eastAsia="Arial" w:hAnsi="Arial" w:cs="Arial"/>
          <w:sz w:val="24"/>
          <w:szCs w:val="24"/>
        </w:rPr>
      </w:pPr>
      <w:r w:rsidRPr="00000000">
        <w:rPr>
          <w:rFonts w:ascii="Arial" w:eastAsia="Arial" w:hAnsi="Arial" w:cs="Arial"/>
          <w:sz w:val="24"/>
          <w:szCs w:val="24"/>
          <w:rtl w:val="0"/>
        </w:rPr>
        <w:t>Sala das Sessões, 17 de maio de 2023</w:t>
      </w:r>
    </w:p>
    <w:p w:rsidR="00000000" w:rsidRPr="00000000" w:rsidP="00000000" w14:paraId="00000040">
      <w:pPr>
        <w:ind w:firstLine="708"/>
        <w:jc w:val="center"/>
      </w:pPr>
      <w:r w:rsidRPr="00000000">
        <w:rPr>
          <w:rFonts w:ascii="Arial" w:eastAsia="Arial" w:hAnsi="Arial" w:cs="Arial"/>
          <w:sz w:val="24"/>
          <w:szCs w:val="24"/>
          <w:rtl w:val="0"/>
        </w:rPr>
        <w:t xml:space="preserve"> </w:t>
      </w:r>
      <w:r w:rsidRPr="00000000">
        <w:rPr>
          <w:rFonts w:ascii="Arial" w:eastAsia="Arial" w:hAnsi="Arial" w:cs="Arial"/>
          <w:sz w:val="24"/>
          <w:szCs w:val="24"/>
        </w:rPr>
        <w:drawing>
          <wp:inline distT="0" distB="0" distL="0" distR="0">
            <wp:extent cx="1362456" cy="1613916"/>
            <wp:effectExtent l="0" t="0" r="0" b="0"/>
            <wp:docPr id="1527961935" name="image2.jpg"/>
            <wp:cNvGraphicFramePr/>
            <a:graphic xmlns:a="http://schemas.openxmlformats.org/drawingml/2006/main">
              <a:graphicData uri="http://schemas.openxmlformats.org/drawingml/2006/picture">
                <pic:pic xmlns:pic="http://schemas.openxmlformats.org/drawingml/2006/picture">
                  <pic:nvPicPr>
                    <pic:cNvPr id="328065357" name="image2.jpg"/>
                    <pic:cNvPicPr/>
                  </pic:nvPicPr>
                  <pic:blipFill>
                    <a:blip xmlns:r="http://schemas.openxmlformats.org/officeDocument/2006/relationships" r:embed="rId5"/>
                    <a:stretch>
                      <a:fillRect/>
                    </a:stretch>
                  </pic:blipFill>
                  <pic:spPr>
                    <a:xfrm>
                      <a:off x="0" y="0"/>
                      <a:ext cx="1362456" cy="1613916"/>
                    </a:xfrm>
                    <a:prstGeom prst="rect">
                      <a:avLst/>
                    </a:prstGeom>
                  </pic:spPr>
                </pic:pic>
              </a:graphicData>
            </a:graphic>
          </wp:inline>
        </w:drawing>
      </w:r>
    </w:p>
    <w:sectPr>
      <w:headerReference w:type="default" r:id="rId6"/>
      <w:footerReference w:type="even" r:id="rId7"/>
      <w:footerReference w:type="default" r:id="rId8"/>
      <w:footerReference w:type="first" r:id="rId9"/>
      <w:pgSz w:w="11906" w:h="16838" w:orient="portrait"/>
      <w:pgMar w:top="1417" w:right="1274" w:bottom="1417" w:left="1418" w:header="708" w:footer="708"/>
      <w:pgNumType w:start="1"/>
      <w:cols w:space="708"/>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charset w:val="00"/>
    <w:family w:val="auto"/>
    <w:pitch w:val="default"/>
  </w:font>
  <w:font w:name="Times New Roman">
    <w:charset w:val="00"/>
    <w:family w:val="auto"/>
    <w:pitch w:val="default"/>
  </w:font>
  <w:font w:name="Georgia">
    <w:charset w:val="00"/>
    <w:family w:val="auto"/>
    <w:pitch w:val="default"/>
  </w:font>
  <w:font w:name="Arial">
    <w:charset w:val="00"/>
    <w:family w:val="auto"/>
    <w:pitch w:val="default"/>
  </w:font>
  <w:font w:name="ArialMT">
    <w:charset w:val="00"/>
    <w:family w:val="auto"/>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00000" w:rsidRPr="00000000" w:rsidP="00000000" w14:paraId="00000042">
    <w:pPr>
      <w:spacing w:after="0" w:line="240" w:lineRule="auto"/>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00000" w:rsidRPr="00000000" w:rsidP="00000000" w14:paraId="00000044">
    <w:bookmarkStart w:id="4" w:name="_heading=h.3znysh7" w:colFirst="0" w:colLast="0"/>
    <w:bookmarkEnd w:id="4"/>
    <w:r w:rsidRPr="00000000">
      <mc:AlternateContent>
        <mc:Choice Requires="wps">
          <w:drawing>
            <wp:anchor distT="0" distB="0" distL="114300" distR="114300" simplePos="0" relativeHeight="251661312" behindDoc="0" locked="0" layoutInCell="1" allowOverlap="1">
              <wp:simplePos x="0" y="0"/>
              <wp:positionH relativeFrom="column">
                <wp:posOffset>-330199</wp:posOffset>
              </wp:positionH>
              <wp:positionV relativeFrom="paragraph">
                <wp:posOffset>76200</wp:posOffset>
              </wp:positionV>
              <wp:extent cx="6275127" cy="50800"/>
              <wp:effectExtent l="0" t="0" r="0" b="0"/>
              <wp:wrapNone/>
              <wp:docPr id="1527961931" name=""/>
              <wp:cNvGraphicFramePr/>
              <a:graphic xmlns:a="http://schemas.openxmlformats.org/drawingml/2006/main">
                <a:graphicData uri="http://schemas.microsoft.com/office/word/2010/wordprocessingShape">
                  <wps:wsp xmlns:wps="http://schemas.microsoft.com/office/word/2010/wordprocessingShape">
                    <wps:cNvCnPr/>
                    <wps:spPr>
                      <a:xfrm>
                        <a:off x="2227487" y="3780000"/>
                        <a:ext cx="6237027" cy="0"/>
                      </a:xfrm>
                      <a:prstGeom prst="straightConnector1">
                        <a:avLst/>
                      </a:prstGeom>
                      <a:noFill/>
                      <a:ln w="12700">
                        <a:solidFill>
                          <a:schemeClr val="accent1"/>
                        </a:solidFill>
                        <a:prstDash val="solid"/>
                        <a:miter lim="800000"/>
                        <a:headEnd w="sm" len="sm"/>
                        <a:tailEnd w="sm" len="sm"/>
                      </a:ln>
                    </wps:spPr>
                    <wps:bodyPr spcFirstLastPara="1" wrap="square" lIns="91425" tIns="91425" rIns="91425" bIns="91425" anchor="ctr" anchorCtr="0"/>
                  </wps:wsp>
                </a:graphicData>
              </a:graphic>
            </wp:anchor>
          </w:drawing>
        </mc:Choice>
        <mc:Fallback>
          <w:drawing>
            <wp:anchor distT="0" distB="0" distL="114300" distR="114300" simplePos="0" relativeHeight="251662336" behindDoc="0" locked="0" layoutInCell="1" allowOverlap="1">
              <wp:simplePos x="0" y="0"/>
              <wp:positionH relativeFrom="column">
                <wp:posOffset>-330199</wp:posOffset>
              </wp:positionH>
              <wp:positionV relativeFrom="paragraph">
                <wp:posOffset>76200</wp:posOffset>
              </wp:positionV>
              <wp:extent cx="6275127" cy="50800"/>
              <wp:effectExtent l="0" t="0" r="0" b="0"/>
              <wp:wrapNone/>
              <wp:docPr id="872557629" name="image3.png"/>
              <wp:cNvGraphicFramePr/>
              <a:graphic xmlns:a="http://schemas.openxmlformats.org/drawingml/2006/main">
                <a:graphicData uri="http://schemas.openxmlformats.org/drawingml/2006/picture">
                  <pic:pic xmlns:pic="http://schemas.openxmlformats.org/drawingml/2006/picture">
                    <pic:nvPicPr>
                      <pic:cNvPr id="1399488710" name="image3.png"/>
                      <pic:cNvPicPr/>
                    </pic:nvPicPr>
                    <pic:blipFill>
                      <a:blip xmlns:r="http://schemas.openxmlformats.org/officeDocument/2006/relationships" r:embed="rId1"/>
                      <a:stretch>
                        <a:fillRect/>
                      </a:stretch>
                    </pic:blipFill>
                    <pic:spPr>
                      <a:xfrm>
                        <a:off x="0" y="0"/>
                        <a:ext cx="6275127" cy="50800"/>
                      </a:xfrm>
                      <a:prstGeom prst="rect">
                        <a:avLst/>
                      </a:prstGeom>
                    </pic:spPr>
                  </pic:pic>
                </a:graphicData>
              </a:graphic>
            </wp:anchor>
          </w:drawing>
        </mc:Fallback>
      </mc:AlternateContent>
    </w:r>
  </w:p>
  <w:p w:rsidR="00000000" w:rsidRPr="00000000" w:rsidP="00000000" w14:paraId="00000045">
    <w:r w:rsidRPr="00000000">
      <w:rPr>
        <w:rtl w:val="0"/>
      </w:rPr>
      <w:t>TRAVESSA 1º CENTENÁRIO, 32, CENTRO, SUMARÉ - SP CEP 13170-031 | TELEFONE (19) 3883-8833 | www.camarasumare.sp.gov.br</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00000" w:rsidRPr="00000000" w:rsidP="00000000" w14:paraId="00000043">
    <w:pPr>
      <w:spacing w:after="0" w:line="240" w:lineRule="auto"/>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00000" w:rsidRPr="00000000" w:rsidP="00000000" w14:paraId="00000041">
    <w:r w:rsidRPr="00000000">
      <w:drawing>
        <wp:inline distT="0" distB="0" distL="0" distR="0">
          <wp:extent cx="1526058" cy="534121"/>
          <wp:effectExtent l="0" t="0" r="0" b="0"/>
          <wp:docPr id="1527961934" name="image1.png"/>
          <wp:cNvGraphicFramePr/>
          <a:graphic xmlns:a="http://schemas.openxmlformats.org/drawingml/2006/main">
            <a:graphicData uri="http://schemas.openxmlformats.org/drawingml/2006/picture">
              <pic:pic xmlns:pic="http://schemas.openxmlformats.org/drawingml/2006/picture">
                <pic:nvPicPr>
                  <pic:cNvPr id="903207190" name="image1.png"/>
                  <pic:cNvPicPr/>
                </pic:nvPicPr>
                <pic:blipFill>
                  <a:blip xmlns:r="http://schemas.openxmlformats.org/officeDocument/2006/relationships" r:embed="rId1"/>
                  <a:stretch>
                    <a:fillRect/>
                  </a:stretch>
                </pic:blipFill>
                <pic:spPr>
                  <a:xfrm>
                    <a:off x="0" y="0"/>
                    <a:ext cx="1526058" cy="534121"/>
                  </a:xfrm>
                  <a:prstGeom prst="rect">
                    <a:avLst/>
                  </a:prstGeom>
                </pic:spPr>
              </pic:pic>
            </a:graphicData>
          </a:graphic>
        </wp:inline>
      </w:drawing>
    </w:r>
    <w:r w:rsidRPr="00000000">
      <mc:AlternateContent>
        <mc:Choice Requires="wpg">
          <w:drawing>
            <wp:anchor distT="0" distB="0" distL="0" distR="0" simplePos="0" relativeHeight="251658240" behindDoc="1" locked="0" layoutInCell="1" allowOverlap="1">
              <wp:simplePos x="0" y="0"/>
              <wp:positionH relativeFrom="column">
                <wp:posOffset>-825499</wp:posOffset>
              </wp:positionH>
              <wp:positionV relativeFrom="paragraph">
                <wp:posOffset>0</wp:posOffset>
              </wp:positionV>
              <wp:extent cx="7557712" cy="10270358"/>
              <wp:effectExtent l="0" t="0" r="0" b="0"/>
              <wp:wrapNone/>
              <wp:docPr id="1527961932" name=""/>
              <wp:cNvGraphicFramePr/>
              <a:graphic xmlns:a="http://schemas.openxmlformats.org/drawingml/2006/main">
                <a:graphicData uri="http://schemas.microsoft.com/office/word/2010/wordprocessingGroup">
                  <wpg:wgp xmlns:wpg="http://schemas.microsoft.com/office/word/2010/wordprocessingGroup">
                    <wpg:cNvGrpSpPr/>
                    <wpg:grpSpPr>
                      <a:xfrm>
                        <a:off x="1567125" y="0"/>
                        <a:ext cx="7557712" cy="10270358"/>
                        <a:chOff x="1567125" y="0"/>
                        <a:chExt cx="7557750" cy="7560000"/>
                      </a:xfrm>
                    </wpg:grpSpPr>
                    <wpg:grpSp>
                      <wpg:cNvGrpSpPr/>
                      <wpg:grpSpPr>
                        <a:xfrm>
                          <a:off x="1567144" y="0"/>
                          <a:ext cx="7557712" cy="7560000"/>
                          <a:chOff x="1567144" y="0"/>
                          <a:chExt cx="7557712" cy="7560000"/>
                        </a:xfrm>
                      </wpg:grpSpPr>
                      <wps:wsp xmlns:wps="http://schemas.microsoft.com/office/word/2010/wordprocessingShape">
                        <wps:cNvPr id="4" name="Shape 4"/>
                        <wps:cNvSpPr/>
                        <wps:spPr>
                          <a:xfrm>
                            <a:off x="1567144" y="0"/>
                            <a:ext cx="7557700" cy="7560000"/>
                          </a:xfrm>
                          <a:prstGeom prst="rect">
                            <a:avLst/>
                          </a:prstGeom>
                          <a:noFill/>
                          <a:ln>
                            <a:noFill/>
                          </a:ln>
                        </wps:spPr>
                        <wps:txbx>
                          <w:txbxContent>
                            <w:p w:rsidR="00000000" w:rsidRPr="00000000" w:rsidP="00000000">
                              <w:pPr>
                                <w:spacing w:before="0" w:after="0" w:line="240" w:lineRule="auto"/>
                                <w:ind w:left="0" w:right="0" w:firstLine="0"/>
                                <w:jc w:val="left"/>
                              </w:pPr>
                            </w:p>
                          </w:txbxContent>
                        </wps:txbx>
                        <wps:bodyPr spcFirstLastPara="1" wrap="square" lIns="91425" tIns="91425" rIns="91425" bIns="91425" anchor="ctr" anchorCtr="0"/>
                      </wps:wsp>
                      <wpg:grpSp>
                        <wpg:cNvGrpSpPr/>
                        <wpg:grpSpPr>
                          <a:xfrm>
                            <a:off x="1567144" y="0"/>
                            <a:ext cx="7557712" cy="7560000"/>
                            <a:chOff x="1567144" y="0"/>
                            <a:chExt cx="7557712" cy="7560000"/>
                          </a:xfrm>
                        </wpg:grpSpPr>
                        <wps:wsp xmlns:wps="http://schemas.microsoft.com/office/word/2010/wordprocessingShape">
                          <wps:cNvPr id="6" name="Shape 6"/>
                          <wps:cNvSpPr/>
                          <wps:spPr>
                            <a:xfrm>
                              <a:off x="1567144" y="0"/>
                              <a:ext cx="7557700" cy="7560000"/>
                            </a:xfrm>
                            <a:prstGeom prst="rect">
                              <a:avLst/>
                            </a:prstGeom>
                            <a:noFill/>
                            <a:ln>
                              <a:noFill/>
                            </a:ln>
                          </wps:spPr>
                          <wps:txbx>
                            <w:txbxContent>
                              <w:p w:rsidR="00000000" w:rsidRPr="00000000" w:rsidP="00000000">
                                <w:pPr>
                                  <w:spacing w:before="0" w:after="0" w:line="240" w:lineRule="auto"/>
                                  <w:ind w:left="0" w:right="0" w:firstLine="0"/>
                                  <w:jc w:val="left"/>
                                </w:pPr>
                              </w:p>
                            </w:txbxContent>
                          </wps:txbx>
                          <wps:bodyPr spcFirstLastPara="1" wrap="square" lIns="91425" tIns="91425" rIns="91425" bIns="91425" anchor="ctr" anchorCtr="0"/>
                        </wps:wsp>
                        <wpg:grpSp>
                          <wpg:cNvGrpSpPr/>
                          <wpg:grpSpPr>
                            <a:xfrm>
                              <a:off x="1567144" y="0"/>
                              <a:ext cx="7557712" cy="7560000"/>
                              <a:chOff x="1567144" y="0"/>
                              <a:chExt cx="7557712" cy="7560000"/>
                            </a:xfrm>
                          </wpg:grpSpPr>
                          <wps:wsp xmlns:wps="http://schemas.microsoft.com/office/word/2010/wordprocessingShape">
                            <wps:cNvPr id="8" name="Shape 8"/>
                            <wps:cNvSpPr/>
                            <wps:spPr>
                              <a:xfrm>
                                <a:off x="1567144" y="0"/>
                                <a:ext cx="7557700" cy="7560000"/>
                              </a:xfrm>
                              <a:prstGeom prst="rect">
                                <a:avLst/>
                              </a:prstGeom>
                              <a:noFill/>
                              <a:ln>
                                <a:noFill/>
                              </a:ln>
                            </wps:spPr>
                            <wps:txbx>
                              <w:txbxContent>
                                <w:p w:rsidR="00000000" w:rsidRPr="00000000" w:rsidP="00000000">
                                  <w:pPr>
                                    <w:spacing w:before="0" w:after="0" w:line="240" w:lineRule="auto"/>
                                    <w:ind w:left="0" w:right="0" w:firstLine="0"/>
                                    <w:jc w:val="left"/>
                                  </w:pPr>
                                </w:p>
                              </w:txbxContent>
                            </wps:txbx>
                            <wps:bodyPr spcFirstLastPara="1" wrap="square" lIns="91425" tIns="91425" rIns="91425" bIns="91425" anchor="ctr" anchorCtr="0"/>
                          </wps:wsp>
                          <wpg:grpSp>
                            <wpg:cNvGrpSpPr/>
                            <wpg:grpSpPr>
                              <a:xfrm>
                                <a:off x="1567144" y="0"/>
                                <a:ext cx="7557712" cy="7560000"/>
                                <a:chOff x="0" y="0"/>
                                <a:chExt cx="7557712" cy="10270358"/>
                              </a:xfrm>
                            </wpg:grpSpPr>
                            <wps:wsp xmlns:wps="http://schemas.microsoft.com/office/word/2010/wordprocessingShape">
                              <wps:cNvPr id="10" name="Shape 10"/>
                              <wps:cNvSpPr/>
                              <wps:spPr>
                                <a:xfrm>
                                  <a:off x="0" y="0"/>
                                  <a:ext cx="7557700" cy="10270350"/>
                                </a:xfrm>
                                <a:prstGeom prst="rect">
                                  <a:avLst/>
                                </a:prstGeom>
                                <a:noFill/>
                                <a:ln>
                                  <a:noFill/>
                                </a:ln>
                              </wps:spPr>
                              <wps:txbx>
                                <w:txbxContent>
                                  <w:p w:rsidR="00000000" w:rsidRPr="00000000" w:rsidP="00000000">
                                    <w:pPr>
                                      <w:spacing w:before="0" w:after="0" w:line="240" w:lineRule="auto"/>
                                      <w:ind w:left="0" w:right="0" w:firstLine="0"/>
                                      <w:jc w:val="left"/>
                                    </w:pPr>
                                  </w:p>
                                </w:txbxContent>
                              </wps:txbx>
                              <wps:bodyPr spcFirstLastPara="1" wrap="square" lIns="91425" tIns="91425" rIns="91425" bIns="91425" anchor="ctr" anchorCtr="0"/>
                            </wps:wsp>
                            <wps:wsp xmlns:wps="http://schemas.microsoft.com/office/word/2010/wordprocessingShape">
                              <wps:cNvPr id="11" name="Shape 11"/>
                              <wps:cNvSpPr/>
                              <wps:spPr>
                                <a:xfrm>
                                  <a:off x="973776" y="6519554"/>
                                  <a:ext cx="6583680" cy="1936750"/>
                                </a:xfrm>
                                <a:custGeom>
                                  <a:avLst/>
                                  <a:gdLst/>
                                  <a:rect l="l" t="t" r="r" b="b"/>
                                  <a:pathLst>
                                    <a:path fill="norm" h="3050" w="10368" stroke="1">
                                      <a:moveTo>
                                        <a:pt x="7983" y="0"/>
                                      </a:moveTo>
                                      <a:lnTo>
                                        <a:pt x="7730" y="0"/>
                                      </a:lnTo>
                                      <a:lnTo>
                                        <a:pt x="7555" y="1"/>
                                      </a:lnTo>
                                      <a:lnTo>
                                        <a:pt x="7467" y="2"/>
                                      </a:lnTo>
                                      <a:lnTo>
                                        <a:pt x="7335" y="2"/>
                                      </a:lnTo>
                                      <a:lnTo>
                                        <a:pt x="6935" y="10"/>
                                      </a:lnTo>
                                      <a:lnTo>
                                        <a:pt x="6612" y="18"/>
                                      </a:lnTo>
                                      <a:lnTo>
                                        <a:pt x="6288" y="28"/>
                                      </a:lnTo>
                                      <a:lnTo>
                                        <a:pt x="6043" y="37"/>
                                      </a:lnTo>
                                      <a:lnTo>
                                        <a:pt x="5797" y="48"/>
                                      </a:lnTo>
                                      <a:lnTo>
                                        <a:pt x="5665" y="52"/>
                                      </a:lnTo>
                                      <a:lnTo>
                                        <a:pt x="5579" y="57"/>
                                      </a:lnTo>
                                      <a:lnTo>
                                        <a:pt x="5405" y="65"/>
                                      </a:lnTo>
                                      <a:lnTo>
                                        <a:pt x="5164" y="78"/>
                                      </a:lnTo>
                                      <a:lnTo>
                                        <a:pt x="4697" y="106"/>
                                      </a:lnTo>
                                      <a:lnTo>
                                        <a:pt x="4435" y="123"/>
                                      </a:lnTo>
                                      <a:lnTo>
                                        <a:pt x="4178" y="141"/>
                                      </a:lnTo>
                                      <a:lnTo>
                                        <a:pt x="3927" y="160"/>
                                      </a:lnTo>
                                      <a:lnTo>
                                        <a:pt x="3681" y="179"/>
                                      </a:lnTo>
                                      <a:lnTo>
                                        <a:pt x="3440" y="199"/>
                                      </a:lnTo>
                                      <a:lnTo>
                                        <a:pt x="3206" y="220"/>
                                      </a:lnTo>
                                      <a:lnTo>
                                        <a:pt x="2977" y="241"/>
                                      </a:lnTo>
                                      <a:lnTo>
                                        <a:pt x="2756" y="262"/>
                                      </a:lnTo>
                                      <a:lnTo>
                                        <a:pt x="2435" y="293"/>
                                      </a:lnTo>
                                      <a:lnTo>
                                        <a:pt x="2131" y="325"/>
                                      </a:lnTo>
                                      <a:lnTo>
                                        <a:pt x="1844" y="357"/>
                                      </a:lnTo>
                                      <a:lnTo>
                                        <a:pt x="1575" y="388"/>
                                      </a:lnTo>
                                      <a:lnTo>
                                        <a:pt x="1245" y="427"/>
                                      </a:lnTo>
                                      <a:lnTo>
                                        <a:pt x="951" y="464"/>
                                      </a:lnTo>
                                      <a:lnTo>
                                        <a:pt x="637" y="506"/>
                                      </a:lnTo>
                                      <a:lnTo>
                                        <a:pt x="343" y="547"/>
                                      </a:lnTo>
                                      <a:lnTo>
                                        <a:pt x="67" y="588"/>
                                      </a:lnTo>
                                      <a:lnTo>
                                        <a:pt x="52" y="591"/>
                                      </a:lnTo>
                                      <a:lnTo>
                                        <a:pt x="0" y="599"/>
                                      </a:lnTo>
                                      <a:lnTo>
                                        <a:pt x="0" y="3049"/>
                                      </a:lnTo>
                                      <a:lnTo>
                                        <a:pt x="75" y="3039"/>
                                      </a:lnTo>
                                      <a:lnTo>
                                        <a:pt x="258" y="3010"/>
                                      </a:lnTo>
                                      <a:lnTo>
                                        <a:pt x="635" y="2957"/>
                                      </a:lnTo>
                                      <a:lnTo>
                                        <a:pt x="964" y="2913"/>
                                      </a:lnTo>
                                      <a:lnTo>
                                        <a:pt x="1276" y="2873"/>
                                      </a:lnTo>
                                      <a:lnTo>
                                        <a:pt x="1536" y="2842"/>
                                      </a:lnTo>
                                      <a:lnTo>
                                        <a:pt x="1817" y="2809"/>
                                      </a:lnTo>
                                      <a:lnTo>
                                        <a:pt x="2118" y="2776"/>
                                      </a:lnTo>
                                      <a:lnTo>
                                        <a:pt x="2439" y="2742"/>
                                      </a:lnTo>
                                      <a:lnTo>
                                        <a:pt x="2663" y="2720"/>
                                      </a:lnTo>
                                      <a:lnTo>
                                        <a:pt x="2894" y="2697"/>
                                      </a:lnTo>
                                      <a:lnTo>
                                        <a:pt x="3133" y="2675"/>
                                      </a:lnTo>
                                      <a:lnTo>
                                        <a:pt x="3379" y="2653"/>
                                      </a:lnTo>
                                      <a:lnTo>
                                        <a:pt x="3632" y="2632"/>
                                      </a:lnTo>
                                      <a:lnTo>
                                        <a:pt x="3891" y="2611"/>
                                      </a:lnTo>
                                      <a:lnTo>
                                        <a:pt x="4156" y="2591"/>
                                      </a:lnTo>
                                      <a:lnTo>
                                        <a:pt x="4427" y="2572"/>
                                      </a:lnTo>
                                      <a:lnTo>
                                        <a:pt x="4697" y="2554"/>
                                      </a:lnTo>
                                      <a:lnTo>
                                        <a:pt x="5266" y="2521"/>
                                      </a:lnTo>
                                      <a:lnTo>
                                        <a:pt x="5507" y="2509"/>
                                      </a:lnTo>
                                      <a:lnTo>
                                        <a:pt x="5665" y="2502"/>
                                      </a:lnTo>
                                      <a:lnTo>
                                        <a:pt x="5797" y="2496"/>
                                      </a:lnTo>
                                      <a:lnTo>
                                        <a:pt x="5962" y="2489"/>
                                      </a:lnTo>
                                      <a:lnTo>
                                        <a:pt x="6290" y="2477"/>
                                      </a:lnTo>
                                      <a:lnTo>
                                        <a:pt x="6617" y="2467"/>
                                      </a:lnTo>
                                      <a:lnTo>
                                        <a:pt x="6942" y="2459"/>
                                      </a:lnTo>
                                      <a:lnTo>
                                        <a:pt x="7185" y="2454"/>
                                      </a:lnTo>
                                      <a:lnTo>
                                        <a:pt x="7426" y="2451"/>
                                      </a:lnTo>
                                      <a:lnTo>
                                        <a:pt x="7666" y="2449"/>
                                      </a:lnTo>
                                      <a:lnTo>
                                        <a:pt x="7904" y="2448"/>
                                      </a:lnTo>
                                      <a:lnTo>
                                        <a:pt x="8148" y="2449"/>
                                      </a:lnTo>
                                      <a:lnTo>
                                        <a:pt x="8392" y="2452"/>
                                      </a:lnTo>
                                      <a:lnTo>
                                        <a:pt x="8635" y="2456"/>
                                      </a:lnTo>
                                      <a:lnTo>
                                        <a:pt x="8877" y="2461"/>
                                      </a:lnTo>
                                      <a:lnTo>
                                        <a:pt x="9117" y="2468"/>
                                      </a:lnTo>
                                      <a:lnTo>
                                        <a:pt x="9355" y="2476"/>
                                      </a:lnTo>
                                      <a:lnTo>
                                        <a:pt x="9592" y="2486"/>
                                      </a:lnTo>
                                      <a:lnTo>
                                        <a:pt x="9827" y="2497"/>
                                      </a:lnTo>
                                      <a:lnTo>
                                        <a:pt x="10060" y="2509"/>
                                      </a:lnTo>
                                      <a:lnTo>
                                        <a:pt x="10368" y="2526"/>
                                      </a:lnTo>
                                      <a:lnTo>
                                        <a:pt x="10368" y="76"/>
                                      </a:lnTo>
                                      <a:lnTo>
                                        <a:pt x="10254" y="69"/>
                                      </a:lnTo>
                                      <a:lnTo>
                                        <a:pt x="9940" y="53"/>
                                      </a:lnTo>
                                      <a:lnTo>
                                        <a:pt x="9622" y="39"/>
                                      </a:lnTo>
                                      <a:lnTo>
                                        <a:pt x="9299" y="26"/>
                                      </a:lnTo>
                                      <a:lnTo>
                                        <a:pt x="9004" y="15"/>
                                      </a:lnTo>
                                      <a:lnTo>
                                        <a:pt x="8771" y="10"/>
                                      </a:lnTo>
                                      <a:lnTo>
                                        <a:pt x="8458" y="5"/>
                                      </a:lnTo>
                                      <a:lnTo>
                                        <a:pt x="8221" y="2"/>
                                      </a:lnTo>
                                      <a:lnTo>
                                        <a:pt x="7983" y="0"/>
                                      </a:lnTo>
                                      <a:close/>
                                    </a:path>
                                  </a:pathLst>
                                </a:custGeom>
                                <a:solidFill>
                                  <a:srgbClr val="FEE9DE"/>
                                </a:solidFill>
                                <a:ln>
                                  <a:noFill/>
                                </a:ln>
                              </wps:spPr>
                              <wps:bodyPr spcFirstLastPara="1" wrap="square" lIns="91425" tIns="91425" rIns="91425" bIns="91425" anchor="ctr" anchorCtr="0"/>
                            </wps:wsp>
                            <wps:wsp xmlns:wps="http://schemas.microsoft.com/office/word/2010/wordprocessingShape">
                              <wps:cNvPr id="12" name="Shape 12"/>
                              <wps:cNvSpPr/>
                              <wps:spPr>
                                <a:xfrm>
                                  <a:off x="0" y="2671948"/>
                                  <a:ext cx="3875405" cy="7598410"/>
                                </a:xfrm>
                                <a:custGeom>
                                  <a:avLst/>
                                  <a:gdLst/>
                                  <a:rect l="l" t="t" r="r" b="b"/>
                                  <a:pathLst>
                                    <a:path fill="norm" h="11966" w="6103" stroke="1">
                                      <a:moveTo>
                                        <a:pt x="6103" y="0"/>
                                      </a:moveTo>
                                      <a:lnTo>
                                        <a:pt x="5011" y="51"/>
                                      </a:lnTo>
                                      <a:lnTo>
                                        <a:pt x="3449" y="152"/>
                                      </a:lnTo>
                                      <a:lnTo>
                                        <a:pt x="1789" y="291"/>
                                      </a:lnTo>
                                      <a:lnTo>
                                        <a:pt x="0" y="475"/>
                                      </a:lnTo>
                                      <a:lnTo>
                                        <a:pt x="0" y="11965"/>
                                      </a:lnTo>
                                      <a:lnTo>
                                        <a:pt x="6103" y="11965"/>
                                      </a:lnTo>
                                      <a:lnTo>
                                        <a:pt x="6103" y="9621"/>
                                      </a:lnTo>
                                      <a:lnTo>
                                        <a:pt x="1105" y="9621"/>
                                      </a:lnTo>
                                      <a:lnTo>
                                        <a:pt x="1105" y="6297"/>
                                      </a:lnTo>
                                      <a:lnTo>
                                        <a:pt x="1475" y="6243"/>
                                      </a:lnTo>
                                      <a:lnTo>
                                        <a:pt x="1499" y="6241"/>
                                      </a:lnTo>
                                      <a:lnTo>
                                        <a:pt x="1514" y="6237"/>
                                      </a:lnTo>
                                      <a:lnTo>
                                        <a:pt x="1518" y="6237"/>
                                      </a:lnTo>
                                      <a:lnTo>
                                        <a:pt x="1538" y="6232"/>
                                      </a:lnTo>
                                      <a:lnTo>
                                        <a:pt x="2389" y="6114"/>
                                      </a:lnTo>
                                      <a:lnTo>
                                        <a:pt x="3455" y="5986"/>
                                      </a:lnTo>
                                      <a:lnTo>
                                        <a:pt x="4609" y="5870"/>
                                      </a:lnTo>
                                      <a:lnTo>
                                        <a:pt x="5691" y="5781"/>
                                      </a:lnTo>
                                      <a:lnTo>
                                        <a:pt x="6103" y="5752"/>
                                      </a:lnTo>
                                      <a:lnTo>
                                        <a:pt x="6103" y="0"/>
                                      </a:lnTo>
                                      <a:close/>
                                      <a:moveTo>
                                        <a:pt x="6103" y="9070"/>
                                      </a:moveTo>
                                      <a:lnTo>
                                        <a:pt x="5704" y="9097"/>
                                      </a:lnTo>
                                      <a:lnTo>
                                        <a:pt x="4590" y="9190"/>
                                      </a:lnTo>
                                      <a:lnTo>
                                        <a:pt x="3424" y="9309"/>
                                      </a:lnTo>
                                      <a:lnTo>
                                        <a:pt x="2386" y="9436"/>
                                      </a:lnTo>
                                      <a:lnTo>
                                        <a:pt x="1695" y="9534"/>
                                      </a:lnTo>
                                      <a:lnTo>
                                        <a:pt x="1691" y="9537"/>
                                      </a:lnTo>
                                      <a:lnTo>
                                        <a:pt x="1674" y="9539"/>
                                      </a:lnTo>
                                      <a:lnTo>
                                        <a:pt x="1105" y="9621"/>
                                      </a:lnTo>
                                      <a:lnTo>
                                        <a:pt x="6103" y="9621"/>
                                      </a:lnTo>
                                      <a:lnTo>
                                        <a:pt x="6103" y="9070"/>
                                      </a:lnTo>
                                      <a:close/>
                                    </a:path>
                                  </a:pathLst>
                                </a:custGeom>
                                <a:solidFill>
                                  <a:srgbClr val="E3E5F3"/>
                                </a:solidFill>
                                <a:ln>
                                  <a:noFill/>
                                </a:ln>
                              </wps:spPr>
                              <wps:bodyPr spcFirstLastPara="1" wrap="square" lIns="91425" tIns="91425" rIns="91425" bIns="91425" anchor="ctr" anchorCtr="0"/>
                            </wps:wsp>
                            <wps:wsp xmlns:wps="http://schemas.microsoft.com/office/word/2010/wordprocessingShape">
                              <wps:cNvPr id="13" name="Shape 13"/>
                              <wps:cNvSpPr/>
                              <wps:spPr>
                                <a:xfrm>
                                  <a:off x="4655127" y="0"/>
                                  <a:ext cx="2902585" cy="10264140"/>
                                </a:xfrm>
                                <a:custGeom>
                                  <a:avLst/>
                                  <a:gdLst/>
                                  <a:rect l="l" t="t" r="r" b="b"/>
                                  <a:pathLst>
                                    <a:path fill="norm" h="16164" w="4571" stroke="1">
                                      <a:moveTo>
                                        <a:pt x="4571" y="13229"/>
                                      </a:moveTo>
                                      <a:lnTo>
                                        <a:pt x="4341" y="13216"/>
                                      </a:lnTo>
                                      <a:lnTo>
                                        <a:pt x="4108" y="13204"/>
                                      </a:lnTo>
                                      <a:lnTo>
                                        <a:pt x="3874" y="13192"/>
                                      </a:lnTo>
                                      <a:lnTo>
                                        <a:pt x="3638" y="13182"/>
                                      </a:lnTo>
                                      <a:lnTo>
                                        <a:pt x="3400" y="13173"/>
                                      </a:lnTo>
                                      <a:lnTo>
                                        <a:pt x="3160" y="13166"/>
                                      </a:lnTo>
                                      <a:lnTo>
                                        <a:pt x="2919" y="13160"/>
                                      </a:lnTo>
                                      <a:lnTo>
                                        <a:pt x="2676" y="13155"/>
                                      </a:lnTo>
                                      <a:lnTo>
                                        <a:pt x="2433" y="13152"/>
                                      </a:lnTo>
                                      <a:lnTo>
                                        <a:pt x="2188" y="13151"/>
                                      </a:lnTo>
                                      <a:lnTo>
                                        <a:pt x="1956" y="13151"/>
                                      </a:lnTo>
                                      <a:lnTo>
                                        <a:pt x="1728" y="13152"/>
                                      </a:lnTo>
                                      <a:lnTo>
                                        <a:pt x="1495" y="13155"/>
                                      </a:lnTo>
                                      <a:lnTo>
                                        <a:pt x="1258" y="13159"/>
                                      </a:lnTo>
                                      <a:lnTo>
                                        <a:pt x="1017" y="13164"/>
                                      </a:lnTo>
                                      <a:lnTo>
                                        <a:pt x="773" y="13171"/>
                                      </a:lnTo>
                                      <a:lnTo>
                                        <a:pt x="526" y="13179"/>
                                      </a:lnTo>
                                      <a:lnTo>
                                        <a:pt x="275" y="13188"/>
                                      </a:lnTo>
                                      <a:lnTo>
                                        <a:pt x="22" y="13198"/>
                                      </a:lnTo>
                                      <a:lnTo>
                                        <a:pt x="0" y="13198"/>
                                      </a:lnTo>
                                      <a:lnTo>
                                        <a:pt x="0" y="16163"/>
                                      </a:lnTo>
                                      <a:lnTo>
                                        <a:pt x="4571" y="16163"/>
                                      </a:lnTo>
                                      <a:lnTo>
                                        <a:pt x="4571" y="13229"/>
                                      </a:lnTo>
                                      <a:close/>
                                      <a:moveTo>
                                        <a:pt x="4571" y="0"/>
                                      </a:moveTo>
                                      <a:lnTo>
                                        <a:pt x="4458" y="2"/>
                                      </a:lnTo>
                                      <a:lnTo>
                                        <a:pt x="4346" y="5"/>
                                      </a:lnTo>
                                      <a:lnTo>
                                        <a:pt x="4234" y="9"/>
                                      </a:lnTo>
                                      <a:lnTo>
                                        <a:pt x="4124" y="13"/>
                                      </a:lnTo>
                                      <a:lnTo>
                                        <a:pt x="4014" y="19"/>
                                      </a:lnTo>
                                      <a:lnTo>
                                        <a:pt x="3906" y="25"/>
                                      </a:lnTo>
                                      <a:lnTo>
                                        <a:pt x="3798" y="32"/>
                                      </a:lnTo>
                                      <a:lnTo>
                                        <a:pt x="3691" y="39"/>
                                      </a:lnTo>
                                      <a:lnTo>
                                        <a:pt x="3586" y="47"/>
                                      </a:lnTo>
                                      <a:lnTo>
                                        <a:pt x="3481" y="56"/>
                                      </a:lnTo>
                                      <a:lnTo>
                                        <a:pt x="3377" y="66"/>
                                      </a:lnTo>
                                      <a:lnTo>
                                        <a:pt x="3274" y="76"/>
                                      </a:lnTo>
                                      <a:lnTo>
                                        <a:pt x="3173" y="87"/>
                                      </a:lnTo>
                                      <a:lnTo>
                                        <a:pt x="3072" y="98"/>
                                      </a:lnTo>
                                      <a:lnTo>
                                        <a:pt x="2972" y="110"/>
                                      </a:lnTo>
                                      <a:lnTo>
                                        <a:pt x="2874" y="122"/>
                                      </a:lnTo>
                                      <a:lnTo>
                                        <a:pt x="2777" y="135"/>
                                      </a:lnTo>
                                      <a:lnTo>
                                        <a:pt x="2681" y="148"/>
                                      </a:lnTo>
                                      <a:lnTo>
                                        <a:pt x="2586" y="161"/>
                                      </a:lnTo>
                                      <a:lnTo>
                                        <a:pt x="2492" y="175"/>
                                      </a:lnTo>
                                      <a:lnTo>
                                        <a:pt x="2399" y="190"/>
                                      </a:lnTo>
                                      <a:lnTo>
                                        <a:pt x="2308" y="204"/>
                                      </a:lnTo>
                                      <a:lnTo>
                                        <a:pt x="2218" y="219"/>
                                      </a:lnTo>
                                      <a:lnTo>
                                        <a:pt x="2129" y="235"/>
                                      </a:lnTo>
                                      <a:lnTo>
                                        <a:pt x="2042" y="250"/>
                                      </a:lnTo>
                                      <a:lnTo>
                                        <a:pt x="1956" y="266"/>
                                      </a:lnTo>
                                      <a:lnTo>
                                        <a:pt x="1871" y="283"/>
                                      </a:lnTo>
                                      <a:lnTo>
                                        <a:pt x="1788" y="299"/>
                                      </a:lnTo>
                                      <a:lnTo>
                                        <a:pt x="1706" y="315"/>
                                      </a:lnTo>
                                      <a:lnTo>
                                        <a:pt x="1625" y="332"/>
                                      </a:lnTo>
                                      <a:lnTo>
                                        <a:pt x="1546" y="349"/>
                                      </a:lnTo>
                                      <a:lnTo>
                                        <a:pt x="1392" y="383"/>
                                      </a:lnTo>
                                      <a:lnTo>
                                        <a:pt x="1244" y="417"/>
                                      </a:lnTo>
                                      <a:lnTo>
                                        <a:pt x="1103" y="451"/>
                                      </a:lnTo>
                                      <a:lnTo>
                                        <a:pt x="967" y="485"/>
                                      </a:lnTo>
                                      <a:lnTo>
                                        <a:pt x="838" y="518"/>
                                      </a:lnTo>
                                      <a:lnTo>
                                        <a:pt x="716" y="551"/>
                                      </a:lnTo>
                                      <a:lnTo>
                                        <a:pt x="601" y="583"/>
                                      </a:lnTo>
                                      <a:lnTo>
                                        <a:pt x="493" y="615"/>
                                      </a:lnTo>
                                      <a:lnTo>
                                        <a:pt x="392" y="645"/>
                                      </a:lnTo>
                                      <a:lnTo>
                                        <a:pt x="254" y="687"/>
                                      </a:lnTo>
                                      <a:lnTo>
                                        <a:pt x="133" y="726"/>
                                      </a:lnTo>
                                      <a:lnTo>
                                        <a:pt x="0" y="770"/>
                                      </a:lnTo>
                                      <a:lnTo>
                                        <a:pt x="0" y="9885"/>
                                      </a:lnTo>
                                      <a:lnTo>
                                        <a:pt x="217" y="9876"/>
                                      </a:lnTo>
                                      <a:lnTo>
                                        <a:pt x="517" y="9866"/>
                                      </a:lnTo>
                                      <a:lnTo>
                                        <a:pt x="835" y="9856"/>
                                      </a:lnTo>
                                      <a:lnTo>
                                        <a:pt x="1174" y="9847"/>
                                      </a:lnTo>
                                      <a:lnTo>
                                        <a:pt x="1538" y="9840"/>
                                      </a:lnTo>
                                      <a:lnTo>
                                        <a:pt x="1663" y="9840"/>
                                      </a:lnTo>
                                      <a:lnTo>
                                        <a:pt x="1738" y="9839"/>
                                      </a:lnTo>
                                      <a:lnTo>
                                        <a:pt x="1886" y="9838"/>
                                      </a:lnTo>
                                      <a:lnTo>
                                        <a:pt x="2248" y="9838"/>
                                      </a:lnTo>
                                      <a:lnTo>
                                        <a:pt x="2468" y="9839"/>
                                      </a:lnTo>
                                      <a:lnTo>
                                        <a:pt x="2701" y="9842"/>
                                      </a:lnTo>
                                      <a:lnTo>
                                        <a:pt x="2952" y="9847"/>
                                      </a:lnTo>
                                      <a:lnTo>
                                        <a:pt x="3223" y="9853"/>
                                      </a:lnTo>
                                      <a:lnTo>
                                        <a:pt x="3354" y="9857"/>
                                      </a:lnTo>
                                      <a:lnTo>
                                        <a:pt x="3740" y="9872"/>
                                      </a:lnTo>
                                      <a:lnTo>
                                        <a:pt x="4144" y="9890"/>
                                      </a:lnTo>
                                      <a:lnTo>
                                        <a:pt x="4485" y="9907"/>
                                      </a:lnTo>
                                      <a:lnTo>
                                        <a:pt x="4571" y="9912"/>
                                      </a:lnTo>
                                      <a:lnTo>
                                        <a:pt x="4571" y="0"/>
                                      </a:lnTo>
                                      <a:close/>
                                    </a:path>
                                  </a:pathLst>
                                </a:custGeom>
                                <a:solidFill>
                                  <a:srgbClr val="FEE9DE"/>
                                </a:solidFill>
                                <a:ln>
                                  <a:noFill/>
                                </a:ln>
                              </wps:spPr>
                              <wps:bodyPr spcFirstLastPara="1" wrap="square" lIns="91425" tIns="91425" rIns="91425" bIns="91425" anchor="ctr" anchorCtr="0"/>
                            </wps:wsp>
                          </wpg:grpSp>
                        </wpg:grpSp>
                      </wpg:grpSp>
                    </wpg:grpSp>
                  </wpg:wgp>
                </a:graphicData>
              </a:graphic>
            </wp:anchor>
          </w:drawing>
        </mc:Choice>
        <mc:Fallback>
          <w:drawing>
            <wp:anchor distT="0" distB="0" distL="0" distR="0" simplePos="0" relativeHeight="251660288" behindDoc="1" locked="0" layoutInCell="1" allowOverlap="1">
              <wp:simplePos x="0" y="0"/>
              <wp:positionH relativeFrom="column">
                <wp:posOffset>-825499</wp:posOffset>
              </wp:positionH>
              <wp:positionV relativeFrom="paragraph">
                <wp:posOffset>0</wp:posOffset>
              </wp:positionV>
              <wp:extent cx="7557712" cy="10270358"/>
              <wp:effectExtent l="0" t="0" r="0" b="0"/>
              <wp:wrapNone/>
              <wp:docPr id="272927284" name="image4.png"/>
              <wp:cNvGraphicFramePr/>
              <a:graphic xmlns:a="http://schemas.openxmlformats.org/drawingml/2006/main">
                <a:graphicData uri="http://schemas.openxmlformats.org/drawingml/2006/picture">
                  <pic:pic xmlns:pic="http://schemas.openxmlformats.org/drawingml/2006/picture">
                    <pic:nvPicPr>
                      <pic:cNvPr id="2109470990" name="image4.png"/>
                      <pic:cNvPicPr/>
                    </pic:nvPicPr>
                    <pic:blipFill>
                      <a:blip xmlns:r="http://schemas.openxmlformats.org/officeDocument/2006/relationships" r:embed="rId2"/>
                      <a:stretch>
                        <a:fillRect/>
                      </a:stretch>
                    </pic:blipFill>
                    <pic:spPr>
                      <a:xfrm>
                        <a:off x="0" y="0"/>
                        <a:ext cx="7557712" cy="10270358"/>
                      </a:xfrm>
                      <a:prstGeom prst="rect">
                        <a:avLst/>
                      </a:prstGeom>
                    </pic:spPr>
                  </pic:pic>
                </a:graphicData>
              </a:graphic>
            </wp:anchor>
          </w:drawing>
        </mc:Fallback>
      </mc:AlternateContent>
    </w:r>
    <w:r w:rsidRPr="00000000">
      <w:drawing>
        <wp:anchor simplePos="0" relativeHeight="251659264" behindDoc="0" locked="0" layoutInCell="1" allowOverlap="1">
          <wp:simplePos x="0" y="0"/>
          <wp:positionH relativeFrom="rightMargin">
            <wp:align>center</wp:align>
          </wp:positionH>
          <wp:positionV relativeFrom="page">
            <wp:align>center</wp:align>
          </wp:positionV>
          <wp:extent cx="381000" cy="5295900"/>
          <wp:wrapNone/>
          <wp:docPr id="100019" name="Sino.Siscam.Desktop.Carimb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20" name=""/>
                  <pic:cNvPicPr>
                    <a:picLocks noChangeAspect="1"/>
                  </pic:cNvPicPr>
                </pic:nvPicPr>
                <pic:blipFill>
                  <a:blip xmlns:r="http://schemas.openxmlformats.org/officeDocument/2006/relationships" r:embed="rId3"/>
                  <a:stretch>
                    <a:fillRect/>
                  </a:stretch>
                </pic:blipFill>
                <pic:spPr>
                  <a:xfrm>
                    <a:off x="0" y="0"/>
                    <a:ext cx="381000" cy="5295900"/>
                  </a:xfrm>
                  <a:prstGeom prst="rect">
                    <a:avLst/>
                  </a:prstGeom>
                </pic:spPr>
              </pic:pic>
            </a:graphicData>
          </a:graphic>
        </wp:anchor>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00000"/>
  </w:rsids>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Calibri"/>
        <w:sz w:val="22"/>
        <w:szCs w:val="22"/>
        <w:lang w:val="pt-BR"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style>
  <w:style w:type="paragraph" w:styleId="Heading1">
    <w:name w:val="heading 1"/>
    <w:basedOn w:val="Normal0"/>
    <w:next w:val="Normal0"/>
    <w:pPr>
      <w:keepNext/>
      <w:keepLines/>
      <w:spacing w:before="480" w:after="120"/>
      <w:outlineLvl w:val="0"/>
    </w:pPr>
    <w:rPr>
      <w:b/>
      <w:sz w:val="48"/>
      <w:szCs w:val="48"/>
    </w:rPr>
  </w:style>
  <w:style w:type="paragraph" w:styleId="Heading2">
    <w:name w:val="heading 2"/>
    <w:basedOn w:val="Normal0"/>
    <w:next w:val="Normal0"/>
    <w:pPr>
      <w:keepNext/>
      <w:keepLines/>
      <w:spacing w:before="360" w:after="80"/>
      <w:outlineLvl w:val="1"/>
    </w:pPr>
    <w:rPr>
      <w:b/>
      <w:sz w:val="36"/>
      <w:szCs w:val="36"/>
    </w:rPr>
  </w:style>
  <w:style w:type="paragraph" w:styleId="Heading3">
    <w:name w:val="heading 3"/>
    <w:basedOn w:val="Normal0"/>
    <w:next w:val="Normal0"/>
    <w:pPr>
      <w:spacing w:line="240" w:lineRule="auto"/>
      <w:outlineLvl w:val="2"/>
    </w:pPr>
    <w:rPr>
      <w:rFonts w:ascii="Times New Roman" w:eastAsia="Times New Roman" w:hAnsi="Times New Roman" w:cs="Times New Roman"/>
      <w:b/>
      <w:sz w:val="27"/>
      <w:szCs w:val="27"/>
    </w:rPr>
  </w:style>
  <w:style w:type="paragraph" w:styleId="Heading4">
    <w:name w:val="heading 4"/>
    <w:basedOn w:val="Normal0"/>
    <w:next w:val="Normal0"/>
    <w:pPr>
      <w:keepNext/>
      <w:keepLines/>
      <w:spacing w:before="240" w:after="40"/>
      <w:outlineLvl w:val="3"/>
    </w:pPr>
    <w:rPr>
      <w:b/>
      <w:sz w:val="24"/>
      <w:szCs w:val="24"/>
    </w:rPr>
  </w:style>
  <w:style w:type="paragraph" w:styleId="Heading5">
    <w:name w:val="heading 5"/>
    <w:basedOn w:val="Normal0"/>
    <w:next w:val="Normal0"/>
    <w:pPr>
      <w:keepNext/>
      <w:keepLines/>
      <w:spacing w:before="220" w:after="40"/>
      <w:outlineLvl w:val="4"/>
    </w:pPr>
    <w:rPr>
      <w:b/>
    </w:rPr>
  </w:style>
  <w:style w:type="paragraph" w:styleId="Heading6">
    <w:name w:val="heading 6"/>
    <w:basedOn w:val="Normal0"/>
    <w:next w:val="Normal0"/>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tblPr/>
  </w:style>
  <w:style w:type="numbering" w:default="1" w:styleId="NoList">
    <w:name w:val="No List"/>
    <w:uiPriority w:val="99"/>
    <w:semiHidden/>
    <w:unhideWhenUsed/>
  </w:style>
  <w:style w:type="paragraph" w:styleId="Title">
    <w:name w:val="Title"/>
    <w:basedOn w:val="Normal0"/>
    <w:next w:val="Normal0"/>
    <w:pPr>
      <w:keepNext/>
      <w:keepLines/>
      <w:spacing w:before="480" w:after="120"/>
    </w:pPr>
    <w:rPr>
      <w:b/>
      <w:sz w:val="72"/>
      <w:szCs w:val="72"/>
    </w:rPr>
  </w:style>
  <w:style w:type="paragraph" w:customStyle="1" w:styleId="Normal0">
    <w:name w:val="Normal_0"/>
    <w:qFormat/>
    <w:rsid w:val="000D4195"/>
  </w:style>
  <w:style w:type="paragraph" w:customStyle="1" w:styleId="Heading10">
    <w:name w:val="Heading 1_0"/>
    <w:basedOn w:val="Normal0"/>
    <w:next w:val="Normal0"/>
    <w:uiPriority w:val="9"/>
    <w:qFormat/>
    <w:pPr>
      <w:keepNext/>
      <w:keepLines/>
      <w:spacing w:before="480" w:after="120"/>
      <w:outlineLvl w:val="0"/>
    </w:pPr>
    <w:rPr>
      <w:b/>
      <w:sz w:val="48"/>
      <w:szCs w:val="48"/>
    </w:rPr>
  </w:style>
  <w:style w:type="paragraph" w:customStyle="1" w:styleId="Heading20">
    <w:name w:val="Heading 2_0"/>
    <w:basedOn w:val="Normal0"/>
    <w:next w:val="Normal0"/>
    <w:uiPriority w:val="9"/>
    <w:semiHidden/>
    <w:unhideWhenUsed/>
    <w:qFormat/>
    <w:pPr>
      <w:keepNext/>
      <w:keepLines/>
      <w:spacing w:before="360" w:after="80"/>
      <w:outlineLvl w:val="1"/>
    </w:pPr>
    <w:rPr>
      <w:b/>
      <w:sz w:val="36"/>
      <w:szCs w:val="36"/>
    </w:rPr>
  </w:style>
  <w:style w:type="paragraph" w:customStyle="1" w:styleId="Heading30">
    <w:name w:val="Heading 3_0"/>
    <w:basedOn w:val="Normal0"/>
    <w:link w:val="Ttulo3Char"/>
    <w:uiPriority w:val="9"/>
    <w:semiHidden/>
    <w:unhideWhenUsed/>
    <w:qFormat/>
    <w:rsid w:val="006C41A4"/>
    <w:pPr>
      <w:spacing w:before="100" w:beforeAutospacing="1" w:after="100" w:afterAutospacing="1" w:line="240" w:lineRule="auto"/>
      <w:outlineLvl w:val="2"/>
    </w:pPr>
    <w:rPr>
      <w:rFonts w:ascii="Times New Roman" w:eastAsia="Times New Roman" w:hAnsi="Times New Roman" w:cs="Times New Roman"/>
      <w:b/>
      <w:bCs/>
      <w:sz w:val="27"/>
      <w:szCs w:val="27"/>
    </w:rPr>
  </w:style>
  <w:style w:type="paragraph" w:customStyle="1" w:styleId="Heading40">
    <w:name w:val="Heading 4_0"/>
    <w:basedOn w:val="Normal0"/>
    <w:next w:val="Normal0"/>
    <w:uiPriority w:val="9"/>
    <w:semiHidden/>
    <w:unhideWhenUsed/>
    <w:qFormat/>
    <w:pPr>
      <w:keepNext/>
      <w:keepLines/>
      <w:spacing w:before="240" w:after="40"/>
      <w:outlineLvl w:val="3"/>
    </w:pPr>
    <w:rPr>
      <w:b/>
      <w:sz w:val="24"/>
      <w:szCs w:val="24"/>
    </w:rPr>
  </w:style>
  <w:style w:type="paragraph" w:customStyle="1" w:styleId="Heading50">
    <w:name w:val="Heading 5_0"/>
    <w:basedOn w:val="Normal0"/>
    <w:next w:val="Normal0"/>
    <w:uiPriority w:val="9"/>
    <w:semiHidden/>
    <w:unhideWhenUsed/>
    <w:qFormat/>
    <w:pPr>
      <w:keepNext/>
      <w:keepLines/>
      <w:spacing w:before="220" w:after="40"/>
      <w:outlineLvl w:val="4"/>
    </w:pPr>
    <w:rPr>
      <w:b/>
    </w:rPr>
  </w:style>
  <w:style w:type="paragraph" w:customStyle="1" w:styleId="Heading60">
    <w:name w:val="Heading 6_0"/>
    <w:basedOn w:val="Normal0"/>
    <w:next w:val="Normal0"/>
    <w:uiPriority w:val="9"/>
    <w:semiHidden/>
    <w:unhideWhenUsed/>
    <w:qFormat/>
    <w:pPr>
      <w:keepNext/>
      <w:keepLines/>
      <w:spacing w:before="200" w:after="40"/>
      <w:outlineLvl w:val="5"/>
    </w:pPr>
    <w:rPr>
      <w:b/>
      <w:sz w:val="20"/>
      <w:szCs w:val="20"/>
    </w:rPr>
  </w:style>
  <w:style w:type="table" w:customStyle="1" w:styleId="TableNormal0">
    <w:name w:val="Table Normal_0"/>
    <w:uiPriority w:val="99"/>
    <w:semiHidden/>
    <w:unhideWhenUsed/>
    <w:tblPr>
      <w:tblInd w:w="0" w:type="dxa"/>
      <w:tblCellMar>
        <w:top w:w="0" w:type="dxa"/>
        <w:left w:w="108" w:type="dxa"/>
        <w:bottom w:w="0" w:type="dxa"/>
        <w:right w:w="108" w:type="dxa"/>
      </w:tblCellMar>
    </w:tblPr>
  </w:style>
  <w:style w:type="table" w:customStyle="1" w:styleId="TableNormal1">
    <w:name w:val="Table Normal_1"/>
    <w:tblPr>
      <w:tblCellMar>
        <w:top w:w="0" w:type="dxa"/>
        <w:left w:w="0" w:type="dxa"/>
        <w:bottom w:w="0" w:type="dxa"/>
        <w:right w:w="0" w:type="dxa"/>
      </w:tblCellMar>
    </w:tblPr>
  </w:style>
  <w:style w:type="paragraph" w:customStyle="1" w:styleId="Title0">
    <w:name w:val="Title_0"/>
    <w:basedOn w:val="Normal0"/>
    <w:next w:val="Normal0"/>
    <w:uiPriority w:val="10"/>
    <w:qFormat/>
    <w:pPr>
      <w:keepNext/>
      <w:keepLines/>
      <w:spacing w:before="480" w:after="120"/>
    </w:pPr>
    <w:rPr>
      <w:b/>
      <w:sz w:val="72"/>
      <w:szCs w:val="72"/>
    </w:rPr>
  </w:style>
  <w:style w:type="table" w:customStyle="1" w:styleId="TableNormal2">
    <w:name w:val="Table Normal_2"/>
    <w:tblPr>
      <w:tblCellMar>
        <w:top w:w="0" w:type="dxa"/>
        <w:left w:w="0" w:type="dxa"/>
        <w:bottom w:w="0" w:type="dxa"/>
        <w:right w:w="0" w:type="dxa"/>
      </w:tblCellMar>
    </w:tblPr>
  </w:style>
  <w:style w:type="table" w:customStyle="1" w:styleId="TableNormal3">
    <w:name w:val="Table Normal_3"/>
    <w:tblPr>
      <w:tblCellMar>
        <w:top w:w="0" w:type="dxa"/>
        <w:left w:w="0" w:type="dxa"/>
        <w:bottom w:w="0" w:type="dxa"/>
        <w:right w:w="0" w:type="dxa"/>
      </w:tblCellMar>
    </w:tblPr>
  </w:style>
  <w:style w:type="paragraph" w:styleId="Header">
    <w:name w:val="header"/>
    <w:basedOn w:val="Normal0"/>
    <w:link w:val="CabealhoChar"/>
    <w:uiPriority w:val="99"/>
    <w:unhideWhenUsed/>
    <w:locked/>
    <w:rsid w:val="00626437"/>
    <w:pPr>
      <w:tabs>
        <w:tab w:val="center" w:pos="4252"/>
        <w:tab w:val="right" w:pos="8504"/>
      </w:tabs>
      <w:spacing w:after="0" w:line="240" w:lineRule="auto"/>
    </w:pPr>
    <w:rPr>
      <w:rFonts w:asciiTheme="minorHAnsi" w:eastAsiaTheme="minorHAnsi" w:hAnsiTheme="minorHAnsi" w:cstheme="minorBidi"/>
      <w:lang w:eastAsia="en-US"/>
    </w:rPr>
  </w:style>
  <w:style w:type="character" w:customStyle="1" w:styleId="CabealhoChar">
    <w:name w:val="Cabeçalho Char"/>
    <w:basedOn w:val="DefaultParagraphFont"/>
    <w:link w:val="Header"/>
    <w:uiPriority w:val="99"/>
    <w:rsid w:val="00626437"/>
  </w:style>
  <w:style w:type="paragraph" w:styleId="Footer">
    <w:name w:val="footer"/>
    <w:basedOn w:val="Normal0"/>
    <w:link w:val="RodapChar"/>
    <w:uiPriority w:val="99"/>
    <w:unhideWhenUsed/>
    <w:locked/>
    <w:rsid w:val="00626437"/>
    <w:pPr>
      <w:tabs>
        <w:tab w:val="center" w:pos="4252"/>
        <w:tab w:val="right" w:pos="8504"/>
      </w:tabs>
      <w:spacing w:after="0" w:line="240" w:lineRule="auto"/>
    </w:pPr>
    <w:rPr>
      <w:rFonts w:asciiTheme="minorHAnsi" w:eastAsiaTheme="minorHAnsi" w:hAnsiTheme="minorHAnsi" w:cstheme="minorBidi"/>
      <w:lang w:eastAsia="en-US"/>
    </w:rPr>
  </w:style>
  <w:style w:type="character" w:customStyle="1" w:styleId="RodapChar">
    <w:name w:val="Rodapé Char"/>
    <w:basedOn w:val="DefaultParagraphFont"/>
    <w:link w:val="Footer"/>
    <w:uiPriority w:val="99"/>
    <w:rsid w:val="00626437"/>
  </w:style>
  <w:style w:type="character" w:customStyle="1" w:styleId="Ttulo3Char">
    <w:name w:val="Título 3 Char"/>
    <w:basedOn w:val="DefaultParagraphFont"/>
    <w:link w:val="Heading30"/>
    <w:uiPriority w:val="9"/>
    <w:rsid w:val="006C41A4"/>
    <w:rPr>
      <w:rFonts w:ascii="Times New Roman" w:eastAsia="Times New Roman" w:hAnsi="Times New Roman" w:cs="Times New Roman"/>
      <w:b/>
      <w:bCs/>
      <w:sz w:val="27"/>
      <w:szCs w:val="27"/>
      <w:lang w:eastAsia="pt-BR"/>
    </w:rPr>
  </w:style>
  <w:style w:type="paragraph" w:styleId="NormalWeb">
    <w:name w:val="Normal (Web)"/>
    <w:basedOn w:val="Normal0"/>
    <w:uiPriority w:val="99"/>
    <w:unhideWhenUsed/>
    <w:locked/>
    <w:rsid w:val="006C41A4"/>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ocpalertsection">
    <w:name w:val="ocpalertsection"/>
    <w:basedOn w:val="Normal0"/>
    <w:rsid w:val="006C41A4"/>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fontstyle01">
    <w:name w:val="fontstyle01"/>
    <w:basedOn w:val="DefaultParagraphFont"/>
    <w:rsid w:val="000D4195"/>
    <w:rPr>
      <w:rFonts w:ascii="ArialMT" w:hAnsi="ArialMT" w:hint="default"/>
      <w:b w:val="0"/>
      <w:bCs w:val="0"/>
      <w:i w:val="0"/>
      <w:iCs w:val="0"/>
      <w:color w:val="000000"/>
      <w:sz w:val="20"/>
      <w:szCs w:val="20"/>
    </w:rPr>
  </w:style>
  <w:style w:type="paragraph" w:styleId="ListParagraph">
    <w:name w:val="List Paragraph"/>
    <w:basedOn w:val="Normal0"/>
    <w:uiPriority w:val="34"/>
    <w:qFormat/>
    <w:locked/>
    <w:rsid w:val="00F979AD"/>
    <w:pPr>
      <w:ind w:left="720"/>
      <w:contextualSpacing/>
    </w:pPr>
  </w:style>
  <w:style w:type="paragraph" w:styleId="Subtitle">
    <w:name w:val="Subtitle"/>
    <w:basedOn w:val="Normal0"/>
    <w:next w:val="Normal0"/>
    <w:uiPriority w:val="11"/>
    <w:qFormat/>
    <w:pPr>
      <w:keepNext/>
      <w:keepLines/>
      <w:spacing w:before="360" w:after="80"/>
    </w:pPr>
    <w:rPr>
      <w:rFonts w:ascii="Georgia" w:eastAsia="Georgia" w:hAnsi="Georgia" w:cs="Georgia"/>
      <w:i/>
      <w:color w:val="666666"/>
      <w:sz w:val="48"/>
      <w:szCs w:val="48"/>
    </w:rPr>
  </w:style>
  <w:style w:type="paragraph" w:customStyle="1" w:styleId="Subtitle0">
    <w:name w:val="Subtitle_0"/>
    <w:basedOn w:val="Normal0"/>
    <w:next w:val="Normal0"/>
    <w:pPr>
      <w:keepNext/>
      <w:keepLines/>
      <w:spacing w:before="360" w:after="80"/>
    </w:pPr>
    <w:rPr>
      <w:rFonts w:ascii="Georgia" w:eastAsia="Georgia" w:hAnsi="Georgia" w:cs="Georgia"/>
      <w:i/>
      <w:color w:val="666666"/>
      <w:sz w:val="48"/>
      <w:szCs w:val="4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theme" Target="theme/theme1.xml" /><Relationship Id="rId11"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image" Target="media/image1.jpeg" /><Relationship Id="rId6" Type="http://schemas.openxmlformats.org/officeDocument/2006/relationships/header" Target="header1.xml" /><Relationship Id="rId7" Type="http://schemas.openxmlformats.org/officeDocument/2006/relationships/footer" Target="footer1.xml" /><Relationship Id="rId8" Type="http://schemas.openxmlformats.org/officeDocument/2006/relationships/footer" Target="footer2.xml" /><Relationship Id="rId9" Type="http://schemas.openxmlformats.org/officeDocument/2006/relationships/footer" Target="footer3.xml" /></Relationships>
</file>

<file path=word/_rels/footer2.xml.rels>&#65279;<?xml version="1.0" encoding="utf-8" standalone="yes"?><Relationships xmlns="http://schemas.openxmlformats.org/package/2006/relationships"><Relationship Id="rId1" Type="http://schemas.openxmlformats.org/officeDocument/2006/relationships/image" Target="media/image5.png" /></Relationships>
</file>

<file path=word/_rels/header1.xml.rels>&#65279;<?xml version="1.0" encoding="utf-8" standalone="yes"?><Relationships xmlns="http://schemas.openxmlformats.org/package/2006/relationships"><Relationship Id="rId1" Type="http://schemas.openxmlformats.org/officeDocument/2006/relationships/image" Target="media/image2.png" /><Relationship Id="rId2" Type="http://schemas.openxmlformats.org/officeDocument/2006/relationships/image" Target="media/image3.png" /><Relationship Id="rId3" Type="http://schemas.openxmlformats.org/officeDocument/2006/relationships/image" Target="media/image4.png" /></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go:gDocsCustomXmlDataStorage xmlns:go="http://customooxmlschemas.google.com/" xmlns:r="http://schemas.openxmlformats.org/officeDocument/2006/relationships" uri="GoogleDocsCustomDataVersion1">
  <go:docsCustomData xmlns:go="http://customooxmlschemas.google.com/" roundtripDataSignature="AMtx7mhedk9veW7w+PMuut5EkvJ1bAAbTQ==">AMUW2mXQ1hJsD9w4iyrpmnZcapw/rpCfomGJwqMTPaEF7dDqon+UHhBt1Ba442Lbs1CnKTh5MzReTfir85fVSNg2nSa7k/UeeITV5xkO41BVcev2NSKPwLeGWn52XSexcQVegJXzsGCf0i2X59v3qXd1WFX+3I1Ymt1tZGDKjW4KaSTTE85n61L3nyqc1Fu8s66vIROTIRca</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app.xml><?xml version="1.0" encoding="utf-8"?>
<Properties xmlns="http://schemas.openxmlformats.org/officeDocument/2006/extended-properties" xmlns:vt="http://schemas.openxmlformats.org/officeDocument/2006/docPropsVTypes">
  <TotalTime>0</TotalTime>
  <Pages>0</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Guilherme Ferreira Areas</dc:creator>
  <cp:revision>0</cp:revision>
  <dcterms:created xsi:type="dcterms:W3CDTF">2021-05-03T13:59:00Z</dcterms:created>
</cp:coreProperties>
</file>