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Substitutivo Nº 1 ao Projeto de Lei Nº 14/2023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HÉLIO SILVA, ANDRE DA FARMÁCIA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Institui a Campanha Municipal Permanente de Combate às Fraudes e Golpes praticados via telefone, internet e aplicativos.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março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991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99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