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91D2E6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77E67" w:rsidR="00977E67">
        <w:rPr>
          <w:rFonts w:ascii="Bookman Old Style" w:hAnsi="Bookman Old Style" w:cs="Arial"/>
          <w:sz w:val="24"/>
          <w:szCs w:val="24"/>
        </w:rPr>
        <w:t>Rua Cosme José Severino, altura dos nº 620, Residencial Santa Joana.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ADEED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0058E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0058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058E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4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3730E"/>
    <w:rsid w:val="00691C19"/>
    <w:rsid w:val="006C0E17"/>
    <w:rsid w:val="006D1E9A"/>
    <w:rsid w:val="0070058E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CA6619"/>
    <w:rsid w:val="00D3421D"/>
    <w:rsid w:val="00D83683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2023-05-15T19:15:00Z</dcterms:modified>
</cp:coreProperties>
</file>