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0DD41E37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1D97CACC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634BAB08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8ED3136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6E85E69E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90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21ED1ADC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202C2D49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953B02">
        <w:rPr>
          <w:rFonts w:ascii="Bookman Old Style" w:hAnsi="Bookman Old Style" w:cs="Arial"/>
          <w:sz w:val="24"/>
          <w:szCs w:val="24"/>
        </w:rPr>
        <w:t>4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953B02">
        <w:rPr>
          <w:rFonts w:ascii="Bookman Old Style" w:hAnsi="Bookman Old Style" w:cs="Arial"/>
          <w:sz w:val="24"/>
          <w:szCs w:val="24"/>
        </w:rPr>
        <w:t>90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53B0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7329D3" w:rsidP="00D62A6B" w14:paraId="59D2084F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990C70" w:rsidRPr="007329D3" w:rsidP="00D62A6B" w14:paraId="6995A0C7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</w:t>
      </w:r>
      <w:r w:rsidR="00953B02">
        <w:rPr>
          <w:rFonts w:ascii="Bookman Old Style" w:hAnsi="Bookman Old Style"/>
          <w:i/>
          <w:sz w:val="24"/>
          <w:szCs w:val="24"/>
        </w:rPr>
        <w:t>4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º </w:t>
      </w:r>
      <w:r w:rsidR="00953B02">
        <w:rPr>
          <w:rFonts w:ascii="Bookman Old Style" w:hAnsi="Bookman Old Style"/>
          <w:i/>
          <w:sz w:val="24"/>
          <w:szCs w:val="24"/>
        </w:rPr>
        <w:t xml:space="preserve">O poder executivo regulamentará esta lei no que couber no prazo máximo de 120 </w:t>
      </w:r>
      <w:r w:rsidR="00953B02">
        <w:rPr>
          <w:rFonts w:ascii="Bookman Old Style" w:hAnsi="Bookman Old Style"/>
          <w:i/>
          <w:sz w:val="24"/>
          <w:szCs w:val="24"/>
        </w:rPr>
        <w:t>( cento</w:t>
      </w:r>
      <w:r w:rsidR="00953B02">
        <w:rPr>
          <w:rFonts w:ascii="Bookman Old Style" w:hAnsi="Bookman Old Style"/>
          <w:i/>
          <w:sz w:val="24"/>
          <w:szCs w:val="24"/>
        </w:rPr>
        <w:t xml:space="preserve"> e vinte) dias contados da data de sua publicação</w:t>
      </w:r>
      <w:r w:rsidRPr="007329D3" w:rsidR="007329D3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</w:t>
      </w:r>
    </w:p>
    <w:p w:rsidR="00990C70" w:rsidRPr="00D62A6B" w:rsidP="00D62A6B" w14:paraId="2C45E995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111EB334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61CD7C99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15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9C7290">
        <w:rPr>
          <w:rFonts w:ascii="Bookman Old Style" w:eastAsia="Arial" w:hAnsi="Bookman Old Style" w:cs="Arial"/>
          <w:color w:val="333333"/>
          <w:sz w:val="24"/>
          <w:szCs w:val="24"/>
        </w:rPr>
        <w:t>Maio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RPr="00D62A6B" w:rsidP="00D62A6B" w14:paraId="2331E7F4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4C9C4478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21FB9EB7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0E0AD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A40B2A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F122EB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250B2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AC98C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0770D"/>
    <w:rsid w:val="00342365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822396"/>
    <w:rsid w:val="00946737"/>
    <w:rsid w:val="00953B02"/>
    <w:rsid w:val="00990C70"/>
    <w:rsid w:val="009B0661"/>
    <w:rsid w:val="009C7290"/>
    <w:rsid w:val="00A06CF2"/>
    <w:rsid w:val="00AC4D63"/>
    <w:rsid w:val="00AE6AEE"/>
    <w:rsid w:val="00BE7689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F7A2-7EFC-4414-9357-4F2BA997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2023-03-24T18:46:00Z</cp:lastPrinted>
  <dcterms:created xsi:type="dcterms:W3CDTF">2023-05-15T19:04:00Z</dcterms:created>
  <dcterms:modified xsi:type="dcterms:W3CDTF">2023-05-15T19:04:00Z</dcterms:modified>
</cp:coreProperties>
</file>