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A6B" w:rsidRPr="00D62A6B" w:rsidP="00D62A6B" w14:paraId="0DD41E37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0" w:edGrp="everyone"/>
    </w:p>
    <w:p w:rsidR="00D62A6B" w:rsidRPr="00D62A6B" w:rsidP="00D62A6B" w14:paraId="1D97CACC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:rsidR="00D62A6B" w:rsidRPr="00D62A6B" w:rsidP="00D62A6B" w14:paraId="634BAB08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68ED3136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6E85E69E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EMENDA 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MODIFICATIVA Nº 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>1 a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o PROJETO DE LEI Nº </w:t>
      </w:r>
      <w:r w:rsidR="00953B02">
        <w:rPr>
          <w:rFonts w:ascii="Bookman Old Style" w:eastAsia="Arial" w:hAnsi="Bookman Old Style" w:cs="Arial"/>
          <w:b/>
          <w:color w:val="333333"/>
          <w:sz w:val="24"/>
          <w:szCs w:val="24"/>
        </w:rPr>
        <w:t>90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/202</w:t>
      </w:r>
      <w:r w:rsidR="00953B02">
        <w:rPr>
          <w:rFonts w:ascii="Bookman Old Style" w:eastAsia="Arial" w:hAnsi="Bookman Old Style" w:cs="Arial"/>
          <w:b/>
          <w:color w:val="333333"/>
          <w:sz w:val="24"/>
          <w:szCs w:val="24"/>
        </w:rPr>
        <w:t>3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.</w:t>
      </w:r>
    </w:p>
    <w:p w:rsidR="00D62A6B" w:rsidRPr="00D62A6B" w:rsidP="00D62A6B" w14:paraId="21ED1ADC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202C2D49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D62A6B">
        <w:rPr>
          <w:rFonts w:ascii="Bookman Old Style" w:hAnsi="Bookman Old Style" w:cs="Arial"/>
          <w:sz w:val="24"/>
          <w:szCs w:val="24"/>
        </w:rPr>
        <w:t xml:space="preserve">Fica alterado o Art. </w:t>
      </w:r>
      <w:r w:rsidR="00953B02">
        <w:rPr>
          <w:rFonts w:ascii="Bookman Old Style" w:hAnsi="Bookman Old Style" w:cs="Arial"/>
          <w:sz w:val="24"/>
          <w:szCs w:val="24"/>
        </w:rPr>
        <w:t>4</w:t>
      </w:r>
      <w:r w:rsidRPr="00D62A6B">
        <w:rPr>
          <w:rFonts w:ascii="Bookman Old Style" w:hAnsi="Bookman Old Style" w:cs="Arial"/>
          <w:sz w:val="24"/>
          <w:szCs w:val="24"/>
        </w:rPr>
        <w:t xml:space="preserve">° do Projeto de Lei nº </w:t>
      </w:r>
      <w:r w:rsidR="00953B02">
        <w:rPr>
          <w:rFonts w:ascii="Bookman Old Style" w:hAnsi="Bookman Old Style" w:cs="Arial"/>
          <w:sz w:val="24"/>
          <w:szCs w:val="24"/>
        </w:rPr>
        <w:t>90</w:t>
      </w:r>
      <w:r w:rsidR="00990C70">
        <w:rPr>
          <w:rFonts w:ascii="Bookman Old Style" w:hAnsi="Bookman Old Style" w:cs="Arial"/>
          <w:sz w:val="24"/>
          <w:szCs w:val="24"/>
        </w:rPr>
        <w:t>/202</w:t>
      </w:r>
      <w:r w:rsidR="00953B02">
        <w:rPr>
          <w:rFonts w:ascii="Bookman Old Style" w:hAnsi="Bookman Old Style" w:cs="Arial"/>
          <w:sz w:val="24"/>
          <w:szCs w:val="24"/>
        </w:rPr>
        <w:t>3</w:t>
      </w:r>
      <w:r w:rsidRPr="00D62A6B">
        <w:rPr>
          <w:rFonts w:ascii="Bookman Old Style" w:hAnsi="Bookman Old Style" w:cs="Arial"/>
          <w:sz w:val="24"/>
          <w:szCs w:val="24"/>
        </w:rPr>
        <w:t>, conforme segue:</w:t>
      </w:r>
    </w:p>
    <w:p w:rsidR="00D62A6B" w:rsidRPr="007329D3" w:rsidP="00D62A6B" w14:paraId="59D2084F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</w:p>
    <w:p w:rsidR="00990C70" w:rsidRPr="007329D3" w:rsidP="00D62A6B" w14:paraId="6995A0C7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  <w:r w:rsidRPr="007329D3">
        <w:rPr>
          <w:rFonts w:ascii="Bookman Old Style" w:hAnsi="Bookman Old Style"/>
          <w:i/>
          <w:sz w:val="24"/>
          <w:szCs w:val="24"/>
        </w:rPr>
        <w:t>Art.</w:t>
      </w:r>
      <w:r w:rsidRPr="007329D3" w:rsidR="007329D3">
        <w:rPr>
          <w:rFonts w:ascii="Bookman Old Style" w:hAnsi="Bookman Old Style"/>
          <w:i/>
          <w:sz w:val="24"/>
          <w:szCs w:val="24"/>
        </w:rPr>
        <w:t xml:space="preserve"> </w:t>
      </w:r>
      <w:r w:rsidR="00953B02">
        <w:rPr>
          <w:rFonts w:ascii="Bookman Old Style" w:hAnsi="Bookman Old Style"/>
          <w:i/>
          <w:sz w:val="24"/>
          <w:szCs w:val="24"/>
        </w:rPr>
        <w:t>4</w:t>
      </w:r>
      <w:r w:rsidRPr="007329D3" w:rsidR="007329D3">
        <w:rPr>
          <w:rFonts w:ascii="Bookman Old Style" w:hAnsi="Bookman Old Style"/>
          <w:i/>
          <w:sz w:val="24"/>
          <w:szCs w:val="24"/>
        </w:rPr>
        <w:t xml:space="preserve">º </w:t>
      </w:r>
      <w:r w:rsidR="00953B02">
        <w:rPr>
          <w:rFonts w:ascii="Bookman Old Style" w:hAnsi="Bookman Old Style"/>
          <w:i/>
          <w:sz w:val="24"/>
          <w:szCs w:val="24"/>
        </w:rPr>
        <w:t xml:space="preserve">O poder executivo regulamentará esta lei no que couber no prazo máximo de 120 </w:t>
      </w:r>
      <w:r w:rsidR="00953B02">
        <w:rPr>
          <w:rFonts w:ascii="Bookman Old Style" w:hAnsi="Bookman Old Style"/>
          <w:i/>
          <w:sz w:val="24"/>
          <w:szCs w:val="24"/>
        </w:rPr>
        <w:t>( cento</w:t>
      </w:r>
      <w:r w:rsidR="00953B02">
        <w:rPr>
          <w:rFonts w:ascii="Bookman Old Style" w:hAnsi="Bookman Old Style"/>
          <w:i/>
          <w:sz w:val="24"/>
          <w:szCs w:val="24"/>
        </w:rPr>
        <w:t xml:space="preserve"> e vinte) dias contados da data de sua publicação</w:t>
      </w:r>
      <w:r w:rsidRPr="007329D3" w:rsidR="007329D3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 xml:space="preserve"> </w:t>
      </w:r>
    </w:p>
    <w:p w:rsidR="00990C70" w:rsidRPr="00D62A6B" w:rsidP="00D62A6B" w14:paraId="2C45E995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</w:pPr>
    </w:p>
    <w:p w:rsidR="00D62A6B" w:rsidRPr="00D62A6B" w:rsidP="00D62A6B" w14:paraId="111EB334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61CD7C99" w14:textId="77777777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color w:val="333333"/>
          <w:sz w:val="24"/>
          <w:szCs w:val="24"/>
        </w:rPr>
        <w:t>Sala das Sessões, 15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</w:t>
      </w:r>
      <w:r w:rsidR="009C7290">
        <w:rPr>
          <w:rFonts w:ascii="Bookman Old Style" w:eastAsia="Arial" w:hAnsi="Bookman Old Style" w:cs="Arial"/>
          <w:color w:val="333333"/>
          <w:sz w:val="24"/>
          <w:szCs w:val="24"/>
        </w:rPr>
        <w:t>Maio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2023.</w:t>
      </w:r>
    </w:p>
    <w:p w:rsidR="00D62A6B" w:rsidRPr="00D62A6B" w:rsidP="00D62A6B" w14:paraId="2331E7F4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4C9C4478" w14:textId="77777777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Hélio Silva</w:t>
      </w:r>
    </w:p>
    <w:p w:rsidR="006D1E9A" w:rsidRPr="00D62A6B" w:rsidP="00D62A6B" w14:paraId="21FB9EB7" w14:textId="77777777">
      <w:pPr>
        <w:shd w:val="clear" w:color="auto" w:fill="FFFFFF"/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0E0AD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A40B2A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F122EBA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250B2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7AC98C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30770D"/>
    <w:rsid w:val="00342365"/>
    <w:rsid w:val="00460A32"/>
    <w:rsid w:val="004B2CC9"/>
    <w:rsid w:val="0051286F"/>
    <w:rsid w:val="00601B0A"/>
    <w:rsid w:val="00626437"/>
    <w:rsid w:val="00632FA0"/>
    <w:rsid w:val="006C41A4"/>
    <w:rsid w:val="006D1E9A"/>
    <w:rsid w:val="007329D3"/>
    <w:rsid w:val="00822396"/>
    <w:rsid w:val="00946737"/>
    <w:rsid w:val="00953B02"/>
    <w:rsid w:val="00990C70"/>
    <w:rsid w:val="009B0661"/>
    <w:rsid w:val="009C7290"/>
    <w:rsid w:val="00A06CF2"/>
    <w:rsid w:val="00AC4D63"/>
    <w:rsid w:val="00AE6AEE"/>
    <w:rsid w:val="00BE7689"/>
    <w:rsid w:val="00C00C1E"/>
    <w:rsid w:val="00C276C3"/>
    <w:rsid w:val="00C36776"/>
    <w:rsid w:val="00CD6B58"/>
    <w:rsid w:val="00CF401E"/>
    <w:rsid w:val="00D62A6B"/>
    <w:rsid w:val="00E81AF5"/>
    <w:rsid w:val="00EE01A6"/>
    <w:rsid w:val="00EE0B7C"/>
    <w:rsid w:val="00F176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7329D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8F7A2-7EFC-4414-9357-4F2BA997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2023-03-24T18:46:00Z</cp:lastPrinted>
  <dcterms:created xsi:type="dcterms:W3CDTF">2023-05-15T19:04:00Z</dcterms:created>
  <dcterms:modified xsi:type="dcterms:W3CDTF">2023-05-15T19:04:00Z</dcterms:modified>
</cp:coreProperties>
</file>