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98E390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287BF9">
        <w:rPr>
          <w:rFonts w:ascii="Arial" w:hAnsi="Arial" w:cs="Arial"/>
          <w:b/>
          <w:sz w:val="24"/>
          <w:szCs w:val="24"/>
          <w:u w:val="single"/>
        </w:rPr>
        <w:t>Avenida João A</w:t>
      </w:r>
      <w:bookmarkStart w:id="1" w:name="_GoBack"/>
      <w:bookmarkEnd w:id="1"/>
      <w:r w:rsidR="00287BF9">
        <w:rPr>
          <w:rFonts w:ascii="Arial" w:hAnsi="Arial" w:cs="Arial"/>
          <w:b/>
          <w:sz w:val="24"/>
          <w:szCs w:val="24"/>
          <w:u w:val="single"/>
        </w:rPr>
        <w:t>rgenton</w:t>
      </w:r>
      <w:r w:rsidR="0073248C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1236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6624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10AF3-C5F4-41F0-9F8F-536989B5E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2023-05-15T14:24:00Z</dcterms:created>
  <dcterms:modified xsi:type="dcterms:W3CDTF">2023-05-15T14:24:00Z</dcterms:modified>
</cp:coreProperties>
</file>