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121/2023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ALAN LEAL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INSTITUI OBRIGATORIEDADE DE USO DE FOCINHEIRA EM ANIMAIS NO MUNICÍPIO DE SUMARÉ E DÁ OUTRAS PROVIDÊNCIAS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maio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