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122/2023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no valor de R$ 150.000,00 (cento e cinquenta mil reais),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