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no município de Sumaré o Plano de Atenção aos Animais Domésticos em Situação de Abandono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