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3A5592E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bookmarkStart w:id="0" w:name="_GoBack"/>
      <w:r w:rsidRPr="000A77B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Américo </w:t>
      </w:r>
      <w:r>
        <w:rPr>
          <w:sz w:val="28"/>
          <w:szCs w:val="28"/>
        </w:rPr>
        <w:t>Menuzzo</w:t>
      </w:r>
      <w:r>
        <w:rPr>
          <w:sz w:val="28"/>
          <w:szCs w:val="28"/>
        </w:rPr>
        <w:t xml:space="preserve">, mesma calçada </w:t>
      </w:r>
      <w:r>
        <w:rPr>
          <w:sz w:val="28"/>
          <w:szCs w:val="28"/>
        </w:rPr>
        <w:t>do bebedouro</w:t>
      </w:r>
      <w:r>
        <w:rPr>
          <w:sz w:val="28"/>
          <w:szCs w:val="28"/>
        </w:rPr>
        <w:t xml:space="preserve"> do Clube Recreativo, 13.171-560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bookmarkEnd w:id="0"/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3914778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6046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0393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2021-02-23T13:11:00Z</dcterms:created>
  <dcterms:modified xsi:type="dcterms:W3CDTF">2021-02-23T13:11:00Z</dcterms:modified>
</cp:coreProperties>
</file>