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089D048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9F208C">
        <w:rPr>
          <w:sz w:val="24"/>
        </w:rPr>
        <w:t xml:space="preserve">Rua </w:t>
      </w:r>
      <w:r w:rsidR="006F580D">
        <w:rPr>
          <w:sz w:val="24"/>
        </w:rPr>
        <w:t>Santa Clara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6F580D">
        <w:rPr>
          <w:sz w:val="24"/>
        </w:rPr>
        <w:t>140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2E6C49">
        <w:rPr>
          <w:sz w:val="24"/>
        </w:rPr>
        <w:t>S</w:t>
      </w:r>
      <w:r w:rsidR="006F580D">
        <w:rPr>
          <w:sz w:val="24"/>
        </w:rPr>
        <w:t>anta Clara.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4C6F603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F580D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6F580D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E410B"/>
    <w:rsid w:val="002E6C49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4790D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E2165D"/>
    <w:rsid w:val="00E83153"/>
    <w:rsid w:val="00EA530C"/>
    <w:rsid w:val="00F20BE5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8081-1776-44F1-BED4-D64B446A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2023-05-08T23:56:00Z</dcterms:created>
  <dcterms:modified xsi:type="dcterms:W3CDTF">2023-05-08T23:56:00Z</dcterms:modified>
</cp:coreProperties>
</file>