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D7B9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4540A0">
        <w:rPr>
          <w:sz w:val="24"/>
        </w:rPr>
        <w:t xml:space="preserve">César </w:t>
      </w:r>
      <w:r w:rsidR="004540A0">
        <w:rPr>
          <w:sz w:val="24"/>
        </w:rPr>
        <w:t>Moranza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5A5EC7">
        <w:rPr>
          <w:sz w:val="24"/>
        </w:rPr>
        <w:t>755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4540A0">
        <w:rPr>
          <w:sz w:val="24"/>
        </w:rPr>
        <w:t>Vila Santa Terezinha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338A10E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A5EC7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5A5EC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C705D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7476C4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8E12F1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8BF4-EE0B-480F-8C60-132D6EFC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2023-05-08T23:54:00Z</dcterms:created>
  <dcterms:modified xsi:type="dcterms:W3CDTF">2023-05-08T23:54:00Z</dcterms:modified>
</cp:coreProperties>
</file>