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BDB0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E1064">
        <w:rPr>
          <w:rFonts w:ascii="Arial" w:hAnsi="Arial" w:cs="Arial"/>
          <w:b/>
          <w:sz w:val="24"/>
          <w:szCs w:val="24"/>
          <w:u w:val="single"/>
        </w:rPr>
        <w:t xml:space="preserve">Rua Santa </w:t>
      </w:r>
      <w:r w:rsidR="00F35858">
        <w:rPr>
          <w:rFonts w:ascii="Arial" w:hAnsi="Arial" w:cs="Arial"/>
          <w:b/>
          <w:sz w:val="24"/>
          <w:szCs w:val="24"/>
          <w:u w:val="single"/>
        </w:rPr>
        <w:t>Mônica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4929">
        <w:rPr>
          <w:rFonts w:ascii="Arial" w:hAnsi="Arial" w:cs="Arial"/>
          <w:b/>
          <w:sz w:val="24"/>
          <w:szCs w:val="24"/>
          <w:u w:val="single"/>
        </w:rPr>
        <w:t>Nova Aurora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9324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96E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0A8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7BC0-0EA2-422B-B6F4-A60776D2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2023-05-08T12:22:00Z</dcterms:created>
  <dcterms:modified xsi:type="dcterms:W3CDTF">2023-05-08T12:22:00Z</dcterms:modified>
</cp:coreProperties>
</file>