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D66C1" w:rsidP="00760FA5" w14:paraId="1FCDB5B3" w14:textId="1259420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7E03D9">
        <w:rPr>
          <w:rFonts w:ascii="Arial" w:hAnsi="Arial" w:cs="Arial"/>
          <w:sz w:val="22"/>
        </w:rPr>
        <w:t xml:space="preserve"> </w:t>
      </w:r>
      <w:bookmarkStart w:id="1" w:name="_GoBack"/>
      <w:r w:rsidR="007E03D9">
        <w:rPr>
          <w:rFonts w:ascii="Arial" w:hAnsi="Arial" w:cs="Arial"/>
          <w:sz w:val="22"/>
        </w:rPr>
        <w:t xml:space="preserve">estudos para a </w:t>
      </w:r>
      <w:r w:rsidRPr="007E03D9" w:rsidR="007E03D9">
        <w:rPr>
          <w:rFonts w:ascii="Arial" w:hAnsi="Arial" w:cs="Arial"/>
          <w:b/>
          <w:bCs/>
          <w:sz w:val="22"/>
        </w:rPr>
        <w:t>ampliação de instalação de ecopontos em todas as regiões do município de Sumaré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709131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320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420959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64874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9A74C2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9730-A6DE-4336-8219-C293A10E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2023-05-08T17:25:00Z</dcterms:created>
  <dcterms:modified xsi:type="dcterms:W3CDTF">2023-05-08T17:25:00Z</dcterms:modified>
</cp:coreProperties>
</file>