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Tenho a honra e a satisfação de apresentar a esta egrégia Casa de Leis a presente MOÇÃO DE CONGRATULAÇÃO ao Delegado Bruno Ramaldes Puppim; Investigadores: Darlyson Richetti e Almir Correia; Escrivãs: Andreia Tonietti Gonçalves e Giulia Nicolle Salatim Pelin; Guarda Municipais: GCM Andrea Cristina Usberti Sitta e GCM Vanderlei Emidio Rosa pela atuação em um caso de maus tratos a animal no Município de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apresentar, com alegria e satisfação,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Delegado Bruno Ramaldes Puppim; Investigadores: Darlyson Richetti e Almir Correia; Escrivãs: Andreia Tonietti Gonçalves e Giulia Nicolle Salatim Pelin; Guarda Municipais: GCM Andrea Cristina Usberti Sitta e GCM Vanderlei Emidio Rosa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atuaram no resgate de um cachorro da raça pitbull em situação de maus tratos.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Um munícipe, reconhecendo nosso mandato em prol da causa animal, procurou nosso mandato, para denunciar uma situação de maus tratos a animais, e após verificação e providências através do Gabinete, acionamos os órgãos competentes e a ação resultou na prisão de uma mulher de 26 anos durante o resgate do cachorro, no dia 04 de maio de 2023, no bairro Jardim Conceição, no Município de Sumaré.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agentes policiais, constataram a situação de maus tratos, verificando o animal pelo portão de acesso à casa, e em seguida, realizaram junto com o Vereador Alan Leal, o resgate do animal que se encontrava amarrado com uma corda, sem água nem alimento, e com sinais visíveis de desnutrição. O cachorro, muito debilitado, foi alimentado e encaminhado ao veterinário para realização de exames e para recebimento de cuidados.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tutora do cão foi localizada e disse à Polícia Civil que não comprava ração para o animal por falta de condições financeiras. Ela foi levada à Cadeia Pública de Sumaré.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com grande alegria e satisfação,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aos Homenageados.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D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maio de 2023.</w:t>
      </w:r>
    </w:p>
    <w:p w:rsidR="00000000" w:rsidRPr="00000000" w:rsidP="00000000" w14:paraId="0000000E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5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7849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49727" cy="58419"/>
              <wp:effectExtent l="0" t="0" r="0" b="0"/>
              <wp:wrapNone/>
              <wp:docPr id="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49727" cy="58419"/>
              <wp:effectExtent l="0" t="0" r="0" b="0"/>
              <wp:wrapNone/>
              <wp:docPr id="14477369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984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021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24914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9584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VcQAvwxlq4BYPp9mC24CeDo0JQ==">AMUW2mWCDBuUeoPoyyPO228pahWyKTSiR/LouAxd+ptMLuK3ZNW9tCcUvvtEgS85jIuFd6cbCBspa/kAGrnGBKfBUhXqxQZMGN8TEixgdE3pJXUNxxout9AaoheeA9sQEFYi244LeerZ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