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prévia divulgação do aumento da tarifa do ônibus urbano no âmbito do Município de Sumaré”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novembro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