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8627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157" w:rsidR="006A4157">
        <w:rPr>
          <w:rFonts w:ascii="Tahoma" w:hAnsi="Tahoma" w:cs="Tahoma"/>
          <w:b/>
          <w:bCs/>
          <w:sz w:val="24"/>
          <w:szCs w:val="24"/>
        </w:rPr>
        <w:t>Rua Vitória</w:t>
      </w:r>
      <w:r w:rsidRPr="006A4157" w:rsidR="006A415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frente ao número </w:t>
      </w:r>
      <w:r w:rsidR="00EF697D">
        <w:rPr>
          <w:rFonts w:ascii="Tahoma" w:hAnsi="Tahoma" w:cs="Tahoma"/>
          <w:sz w:val="24"/>
          <w:szCs w:val="24"/>
        </w:rPr>
        <w:t>381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6524" w:rsidR="00B56524">
        <w:rPr>
          <w:rFonts w:ascii="Tahoma" w:hAnsi="Tahoma" w:cs="Tahoma"/>
          <w:b/>
          <w:bCs/>
          <w:sz w:val="24"/>
          <w:szCs w:val="24"/>
        </w:rPr>
        <w:t>Jardim Conceição</w:t>
      </w:r>
      <w:r w:rsidR="00B5652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579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2023-05-02T13:11:00Z</dcterms:created>
  <dcterms:modified xsi:type="dcterms:W3CDTF">2023-05-02T13:11:00Z</dcterms:modified>
</cp:coreProperties>
</file>