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261895A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5B496A">
        <w:rPr>
          <w:rFonts w:ascii="Arial" w:hAnsi="Arial" w:cs="Arial"/>
          <w:b/>
          <w:sz w:val="24"/>
          <w:szCs w:val="24"/>
        </w:rPr>
        <w:t>Santa Bárbara D’Oeste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18702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06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496A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074E"/>
    <w:rsid w:val="00C31EDD"/>
    <w:rsid w:val="00C36776"/>
    <w:rsid w:val="00C40407"/>
    <w:rsid w:val="00C44401"/>
    <w:rsid w:val="00C5406F"/>
    <w:rsid w:val="00C62029"/>
    <w:rsid w:val="00C72131"/>
    <w:rsid w:val="00C73866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15E5"/>
    <w:rsid w:val="00F06803"/>
    <w:rsid w:val="00F06910"/>
    <w:rsid w:val="00F06C9C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472C-BE16-457F-9027-FC3F44F5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2023-05-01T19:29:00Z</dcterms:created>
  <dcterms:modified xsi:type="dcterms:W3CDTF">2023-05-01T19:29:00Z</dcterms:modified>
</cp:coreProperties>
</file>