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65D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65D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65D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65D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Marco Liasch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2C65D1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C65D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C65D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65D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C65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5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5D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5D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65D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65D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65D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C65D1">
      <w:pPr>
        <w:sectPr w:rsidSect="002C65D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C65D1"/>
    <w:sectPr w:rsidSect="002C65D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D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D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70584854" name="Conector reto 18705848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705848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65D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D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D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77939398" name="Agrupar 4779393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07560883" name="Forma Livre: Forma 5075608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750873" name="Forma Livre: Forma 427508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2478798" name="Forma Livre: Forma 4324787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77939398" o:spid="_x0000_s2049" style="width:595.1pt;height:808.7pt;margin-top:0.2pt;margin-left:-68.95pt;position:absolute;z-index:-251650048" coordsize="75577,102703">
              <v:shape id="Forma Livre: Forma 5075608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27508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24787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1109468" name="Imagem 561109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5996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C65D1"/>
    <w:rsid w:val="002F64E2"/>
    <w:rsid w:val="00461311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2023-05-02T11:14:00Z</dcterms:modified>
</cp:coreProperties>
</file>