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65D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C65D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C65D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65D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Marco Liasch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167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2C65D1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C65D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C65D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C65D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C65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5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5D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5D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65D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C65D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C65D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C65D1">
      <w:pPr>
        <w:sectPr w:rsidSect="002C65D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C65D1"/>
    <w:sectPr w:rsidSect="002C65D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D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D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70584854" name="Conector reto 18705848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705848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C65D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D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D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77939398" name="Agrupar 4779393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07560883" name="Forma Livre: Forma 5075608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750873" name="Forma Livre: Forma 427508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2478798" name="Forma Livre: Forma 4324787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77939398" o:spid="_x0000_s2049" style="width:595.1pt;height:808.7pt;margin-top:0.2pt;margin-left:-68.95pt;position:absolute;z-index:-251650048" coordsize="75577,102703">
              <v:shape id="Forma Livre: Forma 5075608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27508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24787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61109468" name="Imagem 561109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996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C65D1"/>
    <w:rsid w:val="002F64E2"/>
    <w:rsid w:val="00461311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2023-05-02T11:14:00Z</dcterms:modified>
</cp:coreProperties>
</file>