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CF849E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 xml:space="preserve">Rua </w:t>
      </w:r>
      <w:r w:rsidR="009B7F84">
        <w:rPr>
          <w:rFonts w:ascii="Arial" w:hAnsi="Arial" w:cs="Arial"/>
          <w:b/>
          <w:sz w:val="24"/>
          <w:szCs w:val="24"/>
        </w:rPr>
        <w:t xml:space="preserve">João </w:t>
      </w:r>
      <w:r w:rsidR="009B7F84">
        <w:rPr>
          <w:rFonts w:ascii="Arial" w:hAnsi="Arial" w:cs="Arial"/>
          <w:b/>
          <w:sz w:val="24"/>
          <w:szCs w:val="24"/>
        </w:rPr>
        <w:t>Ediberti</w:t>
      </w:r>
      <w:r w:rsidR="009B7F84">
        <w:rPr>
          <w:rFonts w:ascii="Arial" w:hAnsi="Arial" w:cs="Arial"/>
          <w:b/>
          <w:sz w:val="24"/>
          <w:szCs w:val="24"/>
        </w:rPr>
        <w:t xml:space="preserve"> Biondo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238827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03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AA5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DD2E-2B1F-478E-B5F5-B60C2927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2023-05-01T19:09:00Z</dcterms:created>
  <dcterms:modified xsi:type="dcterms:W3CDTF">2023-05-01T19:09:00Z</dcterms:modified>
</cp:coreProperties>
</file>