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115/2023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Serviço de Acolhimento em Família Acolhedora no Município de Sumaré e dá outras providências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