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42.663.207,57 (quarenta e dois milhões, seiscentos e sessenta e três mil, duzentos e sete reais e cinquenta e set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