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200.000,00 (duzentos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