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015D1D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Rua </w:t>
      </w:r>
      <w:r w:rsidRPr="00CD78D9" w:rsidR="00CD78D9">
        <w:rPr>
          <w:rFonts w:ascii="Times New Roman" w:hAnsi="Times New Roman" w:cs="Times New Roman"/>
          <w:sz w:val="28"/>
          <w:szCs w:val="28"/>
        </w:rPr>
        <w:t>Leonir Dutra Pereira, 5</w:t>
      </w:r>
      <w:r w:rsidR="00643594">
        <w:rPr>
          <w:rFonts w:ascii="Times New Roman" w:hAnsi="Times New Roman" w:cs="Times New Roman"/>
          <w:sz w:val="28"/>
          <w:szCs w:val="28"/>
        </w:rPr>
        <w:t>80</w:t>
      </w:r>
      <w:r w:rsidRPr="00CD78D9" w:rsidR="00CD78D9">
        <w:rPr>
          <w:rFonts w:ascii="Times New Roman" w:hAnsi="Times New Roman" w:cs="Times New Roman"/>
          <w:sz w:val="28"/>
          <w:szCs w:val="28"/>
        </w:rPr>
        <w:t xml:space="preserve"> - Pq. Bandeiran</w:t>
      </w:r>
      <w:r w:rsidRPr="00AA0AD1" w:rsidR="00AA0AD1">
        <w:rPr>
          <w:rFonts w:ascii="Times New Roman" w:hAnsi="Times New Roman" w:cs="Times New Roman"/>
          <w:sz w:val="28"/>
          <w:szCs w:val="28"/>
        </w:rPr>
        <w:t>tes</w:t>
      </w:r>
      <w:r w:rsidR="00AA0AD1">
        <w:rPr>
          <w:rFonts w:ascii="Times New Roman" w:hAnsi="Times New Roman" w:cs="Times New Roman"/>
          <w:sz w:val="28"/>
          <w:szCs w:val="28"/>
        </w:rPr>
        <w:t>.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59B575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AA0AD1">
        <w:rPr>
          <w:rFonts w:ascii="Times New Roman" w:hAnsi="Times New Roman" w:cs="Times New Roman"/>
          <w:sz w:val="28"/>
          <w:szCs w:val="28"/>
        </w:rPr>
        <w:t>502</w:t>
      </w:r>
      <w:r w:rsidR="00643594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130CD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0B129-942F-4EB9-988E-3EEC3C9C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2023-04-25T13:46:00Z</dcterms:created>
  <dcterms:modified xsi:type="dcterms:W3CDTF">2023-04-25T13:46:00Z</dcterms:modified>
</cp:coreProperties>
</file>