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9503B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E45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3301">
        <w:rPr>
          <w:rFonts w:ascii="Arial" w:hAnsi="Arial" w:cs="Arial"/>
          <w:b/>
          <w:sz w:val="24"/>
          <w:szCs w:val="24"/>
          <w:u w:val="single"/>
        </w:rPr>
        <w:t>Coroa Imperial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F7CB5">
        <w:rPr>
          <w:rFonts w:ascii="Arial" w:hAnsi="Arial" w:cs="Arial"/>
          <w:b/>
          <w:sz w:val="24"/>
          <w:szCs w:val="24"/>
          <w:u w:val="single"/>
        </w:rPr>
        <w:t>Lucélia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4463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404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42962-5E4A-42CF-987D-77CA9FBD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2023-04-24T13:21:00Z</dcterms:created>
  <dcterms:modified xsi:type="dcterms:W3CDTF">2023-04-24T13:21:00Z</dcterms:modified>
</cp:coreProperties>
</file>