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4FC0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5F95">
        <w:rPr>
          <w:rFonts w:ascii="Arial" w:hAnsi="Arial" w:cs="Arial"/>
          <w:b/>
          <w:sz w:val="24"/>
          <w:szCs w:val="24"/>
          <w:u w:val="single"/>
        </w:rPr>
        <w:t>Luiza Rodrigues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A2616">
        <w:rPr>
          <w:rFonts w:ascii="Arial" w:hAnsi="Arial" w:cs="Arial"/>
          <w:b/>
          <w:sz w:val="24"/>
          <w:szCs w:val="24"/>
          <w:u w:val="single"/>
        </w:rPr>
        <w:t>Planalto do Sol.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238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765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36A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C7FF5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5EA0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2616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0803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369F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7E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6E9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46EEE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5F9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2EA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7ACA"/>
    <w:rsid w:val="00717F05"/>
    <w:rsid w:val="007212C9"/>
    <w:rsid w:val="007226B9"/>
    <w:rsid w:val="00724381"/>
    <w:rsid w:val="0072501C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D11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2DFF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2D7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3FFF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44E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2C0A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7C7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877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2DA9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CD9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568B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B36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2516B-1308-45C1-A140-481588E9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2023-04-24T14:00:00Z</dcterms:created>
  <dcterms:modified xsi:type="dcterms:W3CDTF">2023-04-24T14:00:00Z</dcterms:modified>
</cp:coreProperties>
</file>