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60E39EC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9D68DF">
        <w:rPr>
          <w:rFonts w:ascii="Arial" w:hAnsi="Arial" w:cs="Arial"/>
          <w:b/>
          <w:sz w:val="22"/>
        </w:rPr>
        <w:t xml:space="preserve">pavimentação ou melhorias na Estrada Municipal John </w:t>
      </w:r>
      <w:r w:rsidR="009D68DF">
        <w:rPr>
          <w:rFonts w:ascii="Arial" w:hAnsi="Arial" w:cs="Arial"/>
          <w:b/>
          <w:sz w:val="22"/>
        </w:rPr>
        <w:t>Taswel</w:t>
      </w:r>
      <w:r w:rsidR="009D68DF">
        <w:rPr>
          <w:rFonts w:ascii="Arial" w:hAnsi="Arial" w:cs="Arial"/>
          <w:b/>
          <w:sz w:val="22"/>
        </w:rPr>
        <w:t xml:space="preserve"> Tanner.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F40A06" w:rsidP="00D30AF6" w14:paraId="75C74C14" w14:textId="77777777">
      <w:pPr>
        <w:pStyle w:val="Standard"/>
        <w:jc w:val="right"/>
        <w:rPr>
          <w:rFonts w:ascii="Arial" w:hAnsi="Arial" w:cs="Arial"/>
        </w:rPr>
      </w:pPr>
    </w:p>
    <w:p w:rsidR="00DD7D35" w:rsidP="00DD7D35" w14:paraId="7989731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24 </w:t>
      </w:r>
      <w:bookmarkStart w:id="1" w:name="_GoBack"/>
      <w:bookmarkEnd w:id="1"/>
      <w:r>
        <w:rPr>
          <w:rFonts w:ascii="Arial" w:hAnsi="Arial" w:cs="Arial"/>
        </w:rPr>
        <w:t>de abril de 2023.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143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2C4DD3"/>
    <w:rsid w:val="003D37D6"/>
    <w:rsid w:val="003E7647"/>
    <w:rsid w:val="00460A32"/>
    <w:rsid w:val="004B2CC9"/>
    <w:rsid w:val="00501DAA"/>
    <w:rsid w:val="0051286F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975D1"/>
    <w:rsid w:val="008C0F2C"/>
    <w:rsid w:val="00942A28"/>
    <w:rsid w:val="00992EFE"/>
    <w:rsid w:val="009D68DF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D7D35"/>
    <w:rsid w:val="00E72100"/>
    <w:rsid w:val="00F07AD1"/>
    <w:rsid w:val="00F40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68722E-E85F-4A8C-8C22-7F9660C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2BDE-B2D9-4B15-9FEC-33E8E0DC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2022-12-15T12:44:00Z</dcterms:created>
  <dcterms:modified xsi:type="dcterms:W3CDTF">2023-04-24T16:38:00Z</dcterms:modified>
</cp:coreProperties>
</file>