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824066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2C11AB">
        <w:rPr>
          <w:rFonts w:ascii="Arial" w:hAnsi="Arial" w:cs="Arial"/>
          <w:sz w:val="24"/>
          <w:szCs w:val="24"/>
        </w:rPr>
        <w:t>Ernesto Alves Gomes</w:t>
      </w:r>
      <w:r>
        <w:rPr>
          <w:rFonts w:ascii="Arial" w:hAnsi="Arial" w:cs="Arial"/>
          <w:sz w:val="24"/>
          <w:szCs w:val="24"/>
        </w:rPr>
        <w:t>, bairro Jardim Santiago.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21150" w:rsidP="00021150" w14:paraId="66108E7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24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91470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1150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442C4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36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87B2B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A75B3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C6F98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3FCA"/>
    <w:rsid w:val="00554DBB"/>
    <w:rsid w:val="005556CB"/>
    <w:rsid w:val="005561B1"/>
    <w:rsid w:val="005569BC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03FF"/>
    <w:rsid w:val="006F1864"/>
    <w:rsid w:val="006F21C1"/>
    <w:rsid w:val="006F2366"/>
    <w:rsid w:val="006F2A53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2209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8E1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398A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66F9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B81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2023-04-24T13:04:00Z</dcterms:created>
  <dcterms:modified xsi:type="dcterms:W3CDTF">2023-04-24T13:04:00Z</dcterms:modified>
</cp:coreProperties>
</file>