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Dispositivo Eletrônico de Segurança do tipo Botão de Pânico nas Escolas situadas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