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LEAL, DIGÃO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instalação de Dispositivo Eletrônico de Segurança do tipo Botão de Pânico nas Escolas situadas no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