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LEAL, 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instalação de Dispositivo Eletrônico de Segurança do tipo Botão de Pânico nas Escolas situadas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