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COLTRO,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adotar Medidas Preventivas de Segurança nos estabelecimentos de Ensino da Rede Pública Municipal de Sumaré, incluindo a instalação de detectores de metais nos acessos e a presença de Profissionais de Segurança e Vigilância Patrimonial nas Unidades.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