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COLTRO, 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adotar Medidas Preventivas de Segurança nos estabelecimentos de Ensino da Rede Pública Municipal de Sumaré, incluindo a instalação de detectores de metais nos acessos e a presença de Profissionais de Segurança e Vigilância Patrimonial nas Unidades.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