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16D2" w14:textId="77777777" w:rsidR="00971FB2" w:rsidRDefault="00971FB2" w:rsidP="00971FB2">
      <w:pPr>
        <w:rPr>
          <w:rFonts w:ascii="Cambria" w:hAnsi="Cambria"/>
          <w:b/>
          <w:bCs/>
          <w:sz w:val="26"/>
          <w:szCs w:val="26"/>
        </w:rPr>
      </w:pPr>
      <w:permStart w:id="848591270" w:edGrp="everyone"/>
      <w:r>
        <w:rPr>
          <w:rFonts w:ascii="Cambria" w:hAnsi="Cambria"/>
          <w:b/>
          <w:bCs/>
          <w:sz w:val="26"/>
          <w:szCs w:val="26"/>
        </w:rPr>
        <w:t>PROJETO DE LEI Nº ______DE 11 DE ABRIL DE 2023</w:t>
      </w:r>
    </w:p>
    <w:p w14:paraId="064941AC" w14:textId="77777777" w:rsidR="00971FB2" w:rsidRDefault="00971FB2" w:rsidP="00971FB2">
      <w:pPr>
        <w:rPr>
          <w:rFonts w:ascii="Cambria" w:hAnsi="Cambria"/>
          <w:b/>
          <w:bCs/>
          <w:sz w:val="26"/>
          <w:szCs w:val="26"/>
        </w:rPr>
      </w:pPr>
    </w:p>
    <w:p w14:paraId="43690C9F" w14:textId="77777777" w:rsidR="00971FB2" w:rsidRDefault="00971FB2" w:rsidP="00971FB2">
      <w:pPr>
        <w:spacing w:line="276" w:lineRule="auto"/>
        <w:ind w:left="2835"/>
        <w:jc w:val="both"/>
        <w:rPr>
          <w:rFonts w:ascii="Cambria" w:hAnsi="Cambria"/>
          <w:b/>
          <w:bCs/>
          <w:i/>
          <w:iCs/>
          <w:sz w:val="26"/>
          <w:szCs w:val="26"/>
        </w:rPr>
      </w:pPr>
      <w:r>
        <w:rPr>
          <w:rFonts w:ascii="Cambria" w:hAnsi="Cambria"/>
          <w:b/>
          <w:bCs/>
          <w:i/>
          <w:iCs/>
          <w:sz w:val="26"/>
          <w:szCs w:val="26"/>
        </w:rPr>
        <w:t xml:space="preserve">“DISPÕE SOBRE A OBRIGATORIEDADE DOS ALUNOS DE </w:t>
      </w:r>
      <w:r>
        <w:rPr>
          <w:rFonts w:ascii="Cambria" w:hAnsi="Cambria" w:cs="Arial"/>
          <w:b/>
          <w:bCs/>
          <w:i/>
          <w:iCs/>
          <w:sz w:val="26"/>
          <w:szCs w:val="26"/>
        </w:rPr>
        <w:t>TODAS AS UNIDADES EDUCACIONAIS DA REDE PÚBLICA MUNICIPAL, ESTADUAL E PARTICULAR DE EDUCAÇÃO NO MUNICÍPIO DE SUMARÉ A USAR O UNIFORME ESCOLAR</w:t>
      </w:r>
      <w:r>
        <w:rPr>
          <w:rFonts w:ascii="Cambria" w:hAnsi="Cambria"/>
          <w:b/>
          <w:bCs/>
          <w:i/>
          <w:iCs/>
          <w:sz w:val="26"/>
          <w:szCs w:val="26"/>
        </w:rPr>
        <w:t xml:space="preserve"> E DÁ OUTRAS PROVIDÊNCIAS” </w:t>
      </w:r>
    </w:p>
    <w:p w14:paraId="3015FEE3" w14:textId="77777777" w:rsidR="00971FB2" w:rsidRDefault="00971FB2" w:rsidP="00971FB2">
      <w:pPr>
        <w:spacing w:line="276" w:lineRule="auto"/>
        <w:ind w:left="2835"/>
        <w:jc w:val="both"/>
        <w:rPr>
          <w:rFonts w:ascii="Cambria" w:hAnsi="Cambria"/>
          <w:b/>
          <w:bCs/>
          <w:i/>
          <w:iCs/>
          <w:sz w:val="26"/>
          <w:szCs w:val="26"/>
        </w:rPr>
      </w:pPr>
    </w:p>
    <w:p w14:paraId="56E01D1C" w14:textId="77777777" w:rsidR="00971FB2" w:rsidRDefault="00971FB2" w:rsidP="00971FB2">
      <w:pPr>
        <w:spacing w:line="276" w:lineRule="auto"/>
        <w:ind w:left="708" w:firstLine="708"/>
        <w:jc w:val="both"/>
        <w:rPr>
          <w:rFonts w:ascii="Cambria" w:hAnsi="Cambria"/>
          <w:b/>
          <w:bCs/>
          <w:sz w:val="26"/>
          <w:szCs w:val="26"/>
        </w:rPr>
      </w:pPr>
      <w:r>
        <w:rPr>
          <w:rFonts w:ascii="Cambria" w:hAnsi="Cambria"/>
          <w:b/>
          <w:bCs/>
          <w:sz w:val="26"/>
          <w:szCs w:val="26"/>
        </w:rPr>
        <w:t>O PREFEITO DO MUNICÍPIO DE SUMARÉ.</w:t>
      </w:r>
    </w:p>
    <w:p w14:paraId="6EC9A26C" w14:textId="77777777" w:rsidR="00971FB2" w:rsidRDefault="00971FB2" w:rsidP="00971FB2">
      <w:pPr>
        <w:spacing w:line="276" w:lineRule="auto"/>
        <w:ind w:firstLine="3"/>
        <w:jc w:val="both"/>
        <w:rPr>
          <w:rFonts w:ascii="Cambria" w:hAnsi="Cambria"/>
          <w:sz w:val="26"/>
          <w:szCs w:val="26"/>
        </w:rPr>
      </w:pPr>
      <w:r>
        <w:rPr>
          <w:rFonts w:ascii="Cambria" w:hAnsi="Cambria"/>
          <w:sz w:val="26"/>
          <w:szCs w:val="26"/>
        </w:rPr>
        <w:t>Faço saber que a Câmara Municipal de Sumaré aprovou e eu sanciono e promulgo a seguinte Lei.</w:t>
      </w:r>
    </w:p>
    <w:p w14:paraId="4868EE9D" w14:textId="2412424A" w:rsidR="00971FB2" w:rsidRDefault="00971FB2" w:rsidP="00971FB2">
      <w:pPr>
        <w:spacing w:line="276" w:lineRule="auto"/>
        <w:ind w:left="1413"/>
        <w:jc w:val="both"/>
        <w:rPr>
          <w:rFonts w:ascii="Cambria" w:hAnsi="Cambria" w:cs="Arial"/>
          <w:sz w:val="26"/>
          <w:szCs w:val="26"/>
        </w:rPr>
      </w:pPr>
      <w:r>
        <w:rPr>
          <w:rFonts w:ascii="Cambria" w:hAnsi="Cambria"/>
          <w:sz w:val="26"/>
          <w:szCs w:val="26"/>
        </w:rPr>
        <w:t xml:space="preserve">Art. 1º Ficam </w:t>
      </w:r>
      <w:r w:rsidR="002412A1">
        <w:rPr>
          <w:rFonts w:ascii="Cambria" w:hAnsi="Cambria"/>
          <w:sz w:val="26"/>
          <w:szCs w:val="26"/>
        </w:rPr>
        <w:t xml:space="preserve">obrigados </w:t>
      </w:r>
      <w:r>
        <w:rPr>
          <w:rFonts w:ascii="Cambria" w:hAnsi="Cambria"/>
          <w:sz w:val="26"/>
          <w:szCs w:val="26"/>
        </w:rPr>
        <w:t xml:space="preserve">os alunos de </w:t>
      </w:r>
      <w:r>
        <w:rPr>
          <w:rFonts w:ascii="Cambria" w:hAnsi="Cambria" w:cs="Arial"/>
          <w:sz w:val="26"/>
          <w:szCs w:val="26"/>
        </w:rPr>
        <w:t>todas as unidades educacionais da rede pública municipal, estadual e particular de educação no município de Sumaré a usar o uniforme escolar.</w:t>
      </w:r>
    </w:p>
    <w:p w14:paraId="7C96CDBB" w14:textId="77777777" w:rsidR="00971FB2" w:rsidRDefault="00971FB2" w:rsidP="00971FB2">
      <w:pPr>
        <w:spacing w:line="276" w:lineRule="auto"/>
        <w:ind w:left="1413"/>
        <w:jc w:val="both"/>
        <w:rPr>
          <w:rFonts w:ascii="Cambria" w:hAnsi="Cambria" w:cs="Arial"/>
          <w:sz w:val="26"/>
          <w:szCs w:val="26"/>
        </w:rPr>
      </w:pPr>
      <w:r>
        <w:rPr>
          <w:rFonts w:ascii="Cambria" w:hAnsi="Cambria" w:cs="Arial"/>
          <w:sz w:val="26"/>
          <w:szCs w:val="26"/>
        </w:rPr>
        <w:t>Parágrafo único: Para o aluno que não possuir condições financeiras para a aquisição do uniforme, cabe à direção da unidade escolar, providenciar mecanismos para o fornecimento de uniforme.</w:t>
      </w:r>
    </w:p>
    <w:p w14:paraId="405F70D3" w14:textId="77777777" w:rsidR="00971FB2" w:rsidRDefault="00971FB2" w:rsidP="00971FB2">
      <w:pPr>
        <w:spacing w:line="276" w:lineRule="auto"/>
        <w:ind w:left="1413"/>
        <w:jc w:val="both"/>
        <w:rPr>
          <w:rFonts w:ascii="Cambria" w:hAnsi="Cambria" w:cs="Arial"/>
          <w:color w:val="000000"/>
          <w:sz w:val="26"/>
          <w:szCs w:val="26"/>
        </w:rPr>
      </w:pPr>
      <w:r>
        <w:rPr>
          <w:rFonts w:ascii="Cambria" w:hAnsi="Cambria" w:cs="Arial"/>
          <w:sz w:val="26"/>
          <w:szCs w:val="26"/>
        </w:rPr>
        <w:t xml:space="preserve">Art. 2º </w:t>
      </w:r>
      <w:r>
        <w:rPr>
          <w:rFonts w:ascii="Cambria" w:hAnsi="Cambria" w:cs="Arial"/>
          <w:color w:val="000000"/>
          <w:sz w:val="26"/>
          <w:szCs w:val="26"/>
        </w:rPr>
        <w:t>Os critérios para a escolha do uniforme escolar levarão em conta as condições econômicas do estudante e de sua família.</w:t>
      </w:r>
    </w:p>
    <w:p w14:paraId="28782C17" w14:textId="77777777" w:rsidR="00971FB2" w:rsidRDefault="00971FB2" w:rsidP="00971FB2">
      <w:pPr>
        <w:spacing w:line="276" w:lineRule="auto"/>
        <w:ind w:left="1413"/>
        <w:jc w:val="both"/>
        <w:rPr>
          <w:rFonts w:ascii="Cambria" w:hAnsi="Cambria"/>
          <w:sz w:val="26"/>
          <w:szCs w:val="26"/>
        </w:rPr>
      </w:pPr>
      <w:r>
        <w:rPr>
          <w:rFonts w:ascii="Cambria" w:hAnsi="Cambria" w:cs="Arial"/>
          <w:color w:val="000000"/>
          <w:sz w:val="26"/>
          <w:szCs w:val="26"/>
        </w:rPr>
        <w:t>Art. 3º A Secretaria de Educação regulamentará a seu critério, aquilo que for necessário para a implantação e fiscalização desta lei.</w:t>
      </w:r>
    </w:p>
    <w:p w14:paraId="2540353D" w14:textId="77777777" w:rsidR="00971FB2" w:rsidRDefault="00971FB2" w:rsidP="00971FB2">
      <w:pPr>
        <w:spacing w:line="276" w:lineRule="auto"/>
        <w:ind w:firstLine="3"/>
        <w:jc w:val="both"/>
        <w:rPr>
          <w:rFonts w:ascii="Cambria" w:hAnsi="Cambria"/>
          <w:sz w:val="26"/>
          <w:szCs w:val="26"/>
        </w:rPr>
      </w:pPr>
      <w:r>
        <w:rPr>
          <w:rFonts w:ascii="Cambria" w:hAnsi="Cambria"/>
          <w:sz w:val="26"/>
          <w:szCs w:val="26"/>
        </w:rPr>
        <w:tab/>
      </w:r>
      <w:r>
        <w:rPr>
          <w:rFonts w:ascii="Cambria" w:hAnsi="Cambria"/>
          <w:sz w:val="26"/>
          <w:szCs w:val="26"/>
        </w:rPr>
        <w:tab/>
        <w:t xml:space="preserve"> Art. 3º Esta Lei entra em vigor na data de sua publicação.</w:t>
      </w:r>
    </w:p>
    <w:p w14:paraId="2B47388F" w14:textId="77777777" w:rsidR="00971FB2" w:rsidRDefault="00971FB2" w:rsidP="00971FB2">
      <w:pPr>
        <w:pStyle w:val="Ttulo1"/>
        <w:ind w:left="708" w:right="-567" w:firstLine="708"/>
        <w:rPr>
          <w:rFonts w:ascii="Cambria" w:hAnsi="Cambria" w:cs="Arial"/>
          <w:color w:val="auto"/>
          <w:sz w:val="26"/>
          <w:szCs w:val="26"/>
        </w:rPr>
      </w:pPr>
      <w:r>
        <w:rPr>
          <w:rFonts w:ascii="Cambria" w:hAnsi="Cambria" w:cs="Arial"/>
          <w:color w:val="auto"/>
          <w:sz w:val="26"/>
          <w:szCs w:val="26"/>
        </w:rPr>
        <w:t xml:space="preserve"> Sala das Sessões, 11 de abril de 2023</w:t>
      </w:r>
    </w:p>
    <w:p w14:paraId="66517FCB" w14:textId="77777777" w:rsidR="00971FB2" w:rsidRDefault="00971FB2" w:rsidP="00971FB2"/>
    <w:p w14:paraId="76925C4A" w14:textId="77777777" w:rsidR="00A54B83" w:rsidRDefault="00A54B83" w:rsidP="00971FB2"/>
    <w:p w14:paraId="5FA07146" w14:textId="77777777" w:rsidR="00971FB2" w:rsidRDefault="00971FB2" w:rsidP="00971FB2">
      <w:pPr>
        <w:spacing w:after="0"/>
        <w:rPr>
          <w:rFonts w:ascii="Cambria" w:hAnsi="Cambria"/>
          <w:sz w:val="26"/>
          <w:szCs w:val="26"/>
        </w:rPr>
      </w:pPr>
    </w:p>
    <w:p w14:paraId="2926852A" w14:textId="77777777" w:rsidR="00971FB2" w:rsidRDefault="00971FB2" w:rsidP="00971FB2">
      <w:pPr>
        <w:spacing w:after="0"/>
        <w:jc w:val="center"/>
        <w:rPr>
          <w:rFonts w:ascii="Cambria" w:hAnsi="Cambria"/>
          <w:b/>
          <w:bCs/>
          <w:sz w:val="26"/>
          <w:szCs w:val="26"/>
        </w:rPr>
      </w:pPr>
      <w:r>
        <w:rPr>
          <w:rFonts w:ascii="Cambria" w:hAnsi="Cambria"/>
          <w:b/>
          <w:bCs/>
          <w:sz w:val="26"/>
          <w:szCs w:val="26"/>
        </w:rPr>
        <w:t>WILLIAN SOUZA</w:t>
      </w:r>
    </w:p>
    <w:p w14:paraId="45CF63F7" w14:textId="77777777" w:rsidR="00971FB2" w:rsidRDefault="00971FB2" w:rsidP="00971FB2">
      <w:pPr>
        <w:spacing w:after="0"/>
        <w:jc w:val="center"/>
        <w:rPr>
          <w:rFonts w:ascii="Cambria" w:hAnsi="Cambria"/>
          <w:b/>
          <w:bCs/>
          <w:sz w:val="26"/>
          <w:szCs w:val="26"/>
        </w:rPr>
      </w:pPr>
      <w:r>
        <w:rPr>
          <w:rFonts w:ascii="Cambria" w:hAnsi="Cambria"/>
          <w:b/>
          <w:bCs/>
          <w:sz w:val="26"/>
          <w:szCs w:val="26"/>
        </w:rPr>
        <w:t xml:space="preserve">Vereador </w:t>
      </w:r>
    </w:p>
    <w:p w14:paraId="403ACE0D" w14:textId="77777777" w:rsidR="00971FB2" w:rsidRDefault="00971FB2" w:rsidP="00971FB2">
      <w:pPr>
        <w:spacing w:after="0"/>
        <w:jc w:val="center"/>
        <w:rPr>
          <w:rFonts w:ascii="Cambria" w:hAnsi="Cambria"/>
          <w:b/>
          <w:bCs/>
          <w:sz w:val="20"/>
          <w:szCs w:val="20"/>
        </w:rPr>
      </w:pPr>
      <w:r>
        <w:rPr>
          <w:rFonts w:ascii="Cambria" w:hAnsi="Cambria"/>
          <w:b/>
          <w:bCs/>
          <w:sz w:val="20"/>
          <w:szCs w:val="20"/>
        </w:rPr>
        <w:t>Lider do Governo</w:t>
      </w:r>
    </w:p>
    <w:p w14:paraId="2AFFA1F7" w14:textId="77777777" w:rsidR="00971FB2" w:rsidRDefault="00971FB2" w:rsidP="00971FB2"/>
    <w:p w14:paraId="2BF54105" w14:textId="77777777" w:rsidR="00971FB2" w:rsidRDefault="00971FB2" w:rsidP="00971FB2"/>
    <w:p w14:paraId="7ACC30CF" w14:textId="77777777" w:rsidR="00971FB2" w:rsidRDefault="00971FB2" w:rsidP="00971FB2"/>
    <w:p w14:paraId="067966CB" w14:textId="77777777" w:rsidR="00971FB2" w:rsidRDefault="00971FB2" w:rsidP="00971FB2"/>
    <w:p w14:paraId="37AF2689" w14:textId="77777777" w:rsidR="00971FB2" w:rsidRDefault="00971FB2" w:rsidP="00971FB2"/>
    <w:p w14:paraId="55663155" w14:textId="77777777" w:rsidR="00971FB2" w:rsidRDefault="00971FB2" w:rsidP="00971FB2"/>
    <w:p w14:paraId="4C7F625E" w14:textId="77777777" w:rsidR="00971FB2" w:rsidRDefault="00971FB2" w:rsidP="00971FB2">
      <w:pPr>
        <w:spacing w:after="0" w:line="240" w:lineRule="auto"/>
        <w:ind w:right="-567"/>
        <w:jc w:val="center"/>
        <w:rPr>
          <w:rFonts w:ascii="Arial" w:hAnsi="Arial" w:cs="Arial"/>
          <w:b/>
          <w:sz w:val="24"/>
          <w:szCs w:val="24"/>
        </w:rPr>
      </w:pPr>
      <w:r>
        <w:rPr>
          <w:rFonts w:ascii="Arial" w:hAnsi="Arial" w:cs="Arial"/>
          <w:b/>
          <w:sz w:val="24"/>
          <w:szCs w:val="24"/>
        </w:rPr>
        <w:t>J U S T I F I C A T I V A</w:t>
      </w:r>
    </w:p>
    <w:p w14:paraId="4DED9DD8" w14:textId="77777777" w:rsidR="00971FB2" w:rsidRDefault="00971FB2" w:rsidP="00971FB2">
      <w:pPr>
        <w:spacing w:after="0" w:line="240" w:lineRule="auto"/>
        <w:ind w:right="-567"/>
        <w:jc w:val="center"/>
        <w:rPr>
          <w:rFonts w:ascii="Arial" w:hAnsi="Arial" w:cs="Arial"/>
          <w:bCs/>
          <w:sz w:val="24"/>
          <w:szCs w:val="24"/>
        </w:rPr>
      </w:pPr>
    </w:p>
    <w:p w14:paraId="2FCD3E50" w14:textId="77777777" w:rsidR="00971FB2" w:rsidRDefault="00971FB2" w:rsidP="00971FB2">
      <w:pPr>
        <w:spacing w:before="240" w:after="0" w:line="360" w:lineRule="auto"/>
        <w:ind w:firstLine="1701"/>
        <w:jc w:val="both"/>
        <w:rPr>
          <w:rFonts w:ascii="Arial" w:hAnsi="Arial" w:cs="Arial"/>
          <w:sz w:val="24"/>
          <w:szCs w:val="24"/>
        </w:rPr>
      </w:pPr>
      <w:r>
        <w:rPr>
          <w:rFonts w:ascii="Arial" w:hAnsi="Arial" w:cs="Arial"/>
          <w:sz w:val="24"/>
          <w:szCs w:val="24"/>
        </w:rPr>
        <w:t>Tenho a preocupação de apresentar a esta colenda Casa Legislativa a presente propositura que obriga o uso de uniforme para os alunos de todas as unidades educacionais da rede pública municipal, estadual e particular de educação no município de Sumaré.</w:t>
      </w:r>
    </w:p>
    <w:p w14:paraId="6FDC4A8B" w14:textId="77777777" w:rsidR="00971FB2" w:rsidRDefault="00971FB2" w:rsidP="00971FB2">
      <w:pPr>
        <w:spacing w:before="240" w:after="0" w:line="360" w:lineRule="auto"/>
        <w:ind w:firstLine="1701"/>
        <w:jc w:val="both"/>
        <w:rPr>
          <w:rFonts w:ascii="Arial" w:hAnsi="Arial" w:cs="Arial"/>
          <w:sz w:val="24"/>
          <w:szCs w:val="24"/>
        </w:rPr>
      </w:pPr>
      <w:r>
        <w:rPr>
          <w:rFonts w:ascii="Arial" w:hAnsi="Arial" w:cs="Arial"/>
          <w:sz w:val="24"/>
          <w:szCs w:val="24"/>
        </w:rPr>
        <w:t xml:space="preserve">Os fatos mais recentes envolvendo ataques e massacres em escolas Brasil afora deixaram em estado de choque a nação e traumatizaram milhares de pessoas que viveram pessoalmente essas dolorosas tragédias. </w:t>
      </w:r>
    </w:p>
    <w:p w14:paraId="71249B46" w14:textId="77777777" w:rsidR="00971FB2" w:rsidRDefault="00971FB2" w:rsidP="00971FB2">
      <w:pPr>
        <w:spacing w:before="240" w:after="0" w:line="360" w:lineRule="auto"/>
        <w:ind w:firstLine="1701"/>
        <w:jc w:val="both"/>
        <w:rPr>
          <w:rFonts w:ascii="Arial" w:hAnsi="Arial" w:cs="Arial"/>
          <w:sz w:val="24"/>
          <w:szCs w:val="24"/>
        </w:rPr>
      </w:pPr>
      <w:r>
        <w:rPr>
          <w:rFonts w:ascii="Arial" w:hAnsi="Arial" w:cs="Arial"/>
          <w:sz w:val="24"/>
          <w:szCs w:val="24"/>
        </w:rPr>
        <w:t xml:space="preserve">Na esteira de tais ataques, temos acompanhado o surgimento de inúmeras ameaças de novos massacres em várias regiões, inclusive na cidade de Sumaré, situação que causou reação alarmante da sociedade em torno da justíssima proteção de seus filhos em idade escolar. </w:t>
      </w:r>
    </w:p>
    <w:p w14:paraId="2465B21C" w14:textId="77777777" w:rsidR="00971FB2" w:rsidRDefault="00971FB2" w:rsidP="00971FB2">
      <w:pPr>
        <w:spacing w:before="240" w:after="0" w:line="360" w:lineRule="auto"/>
        <w:ind w:firstLine="1701"/>
        <w:jc w:val="both"/>
        <w:rPr>
          <w:rFonts w:ascii="Arial" w:hAnsi="Arial" w:cs="Arial"/>
          <w:sz w:val="24"/>
          <w:szCs w:val="24"/>
        </w:rPr>
      </w:pPr>
      <w:r>
        <w:rPr>
          <w:rFonts w:ascii="Arial" w:hAnsi="Arial" w:cs="Arial"/>
          <w:sz w:val="24"/>
          <w:szCs w:val="24"/>
        </w:rPr>
        <w:t>Dessa forma, e agindo com a urgência que a gravidade dos fatos nos impõe, submeto para apreciação desta Casa a presente propositura que têm o objetivo obrigar obriga o uso de uniforme para os alunos de todas as unidades educacionais da rede pública municipal, estadual e particular de educação no município de Sumaré</w:t>
      </w:r>
    </w:p>
    <w:p w14:paraId="6C6EA261" w14:textId="77777777" w:rsidR="00971FB2" w:rsidRDefault="00971FB2" w:rsidP="00971FB2">
      <w:pPr>
        <w:spacing w:before="240" w:after="0" w:line="360" w:lineRule="auto"/>
        <w:jc w:val="center"/>
        <w:rPr>
          <w:rFonts w:ascii="Arial" w:hAnsi="Arial" w:cs="Arial"/>
          <w:sz w:val="24"/>
          <w:szCs w:val="24"/>
        </w:rPr>
      </w:pPr>
      <w:r>
        <w:rPr>
          <w:rFonts w:ascii="Arial" w:hAnsi="Arial" w:cs="Arial"/>
          <w:sz w:val="24"/>
          <w:szCs w:val="24"/>
        </w:rPr>
        <w:t>Sala das Sessões, 11 de abril de 2023.</w:t>
      </w:r>
    </w:p>
    <w:p w14:paraId="6B5844A5" w14:textId="77777777" w:rsidR="00971FB2" w:rsidRDefault="00971FB2" w:rsidP="00971FB2">
      <w:pPr>
        <w:spacing w:before="240" w:after="0" w:line="360" w:lineRule="auto"/>
        <w:jc w:val="center"/>
        <w:rPr>
          <w:rFonts w:ascii="Arial" w:hAnsi="Arial" w:cs="Arial"/>
          <w:sz w:val="24"/>
          <w:szCs w:val="24"/>
        </w:rPr>
      </w:pPr>
    </w:p>
    <w:p w14:paraId="54BCCF5E" w14:textId="77777777" w:rsidR="006B5F88" w:rsidRDefault="006B5F88" w:rsidP="00971FB2">
      <w:pPr>
        <w:spacing w:before="240" w:after="0" w:line="360" w:lineRule="auto"/>
        <w:jc w:val="center"/>
        <w:rPr>
          <w:rFonts w:ascii="Arial" w:hAnsi="Arial" w:cs="Arial"/>
          <w:sz w:val="24"/>
          <w:szCs w:val="24"/>
        </w:rPr>
      </w:pPr>
    </w:p>
    <w:p w14:paraId="344E4CE0" w14:textId="77777777" w:rsidR="00971FB2" w:rsidRDefault="00971FB2" w:rsidP="00971FB2">
      <w:pPr>
        <w:spacing w:after="0" w:line="240" w:lineRule="auto"/>
        <w:jc w:val="center"/>
        <w:rPr>
          <w:rFonts w:ascii="Arial" w:hAnsi="Arial" w:cs="Arial"/>
          <w:b/>
          <w:sz w:val="24"/>
          <w:szCs w:val="24"/>
        </w:rPr>
      </w:pPr>
      <w:r>
        <w:rPr>
          <w:rFonts w:ascii="Arial" w:hAnsi="Arial" w:cs="Arial"/>
          <w:b/>
          <w:sz w:val="24"/>
          <w:szCs w:val="24"/>
        </w:rPr>
        <w:t>WILLIAN SOUZA</w:t>
      </w:r>
    </w:p>
    <w:p w14:paraId="3AE80C9C" w14:textId="77777777" w:rsidR="00971FB2" w:rsidRDefault="00971FB2" w:rsidP="00971FB2">
      <w:pPr>
        <w:spacing w:after="0" w:line="240" w:lineRule="auto"/>
        <w:jc w:val="center"/>
        <w:rPr>
          <w:rFonts w:ascii="Arial" w:hAnsi="Arial" w:cs="Arial"/>
          <w:b/>
        </w:rPr>
      </w:pPr>
      <w:r>
        <w:rPr>
          <w:rFonts w:ascii="Arial" w:hAnsi="Arial" w:cs="Arial"/>
          <w:b/>
        </w:rPr>
        <w:t>Vereador</w:t>
      </w:r>
    </w:p>
    <w:p w14:paraId="11B930E5" w14:textId="73389157" w:rsidR="006D1E9A" w:rsidRPr="00601B0A" w:rsidRDefault="00971FB2" w:rsidP="00217D50">
      <w:pPr>
        <w:jc w:val="center"/>
      </w:pPr>
      <w:r>
        <w:rPr>
          <w:rFonts w:ascii="Arial" w:hAnsi="Arial" w:cs="Arial"/>
          <w:b/>
        </w:rPr>
        <w:t>Lider de Governo</w:t>
      </w:r>
      <w:permEnd w:id="848591270"/>
    </w:p>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69EA" w14:textId="77777777" w:rsidR="00881C3E" w:rsidRDefault="00881C3E">
      <w:pPr>
        <w:spacing w:after="0" w:line="240" w:lineRule="auto"/>
      </w:pPr>
      <w:r>
        <w:separator/>
      </w:r>
    </w:p>
  </w:endnote>
  <w:endnote w:type="continuationSeparator" w:id="0">
    <w:p w14:paraId="36E62F32" w14:textId="77777777" w:rsidR="00881C3E" w:rsidRDefault="0088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F0F8"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3906109C"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7071E5BE" wp14:editId="5C879A6A">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8B8068A"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9886"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A1B7" w14:textId="77777777" w:rsidR="00881C3E" w:rsidRDefault="00881C3E">
      <w:pPr>
        <w:spacing w:after="0" w:line="240" w:lineRule="auto"/>
      </w:pPr>
      <w:r>
        <w:separator/>
      </w:r>
    </w:p>
  </w:footnote>
  <w:footnote w:type="continuationSeparator" w:id="0">
    <w:p w14:paraId="0B23128A" w14:textId="77777777" w:rsidR="00881C3E" w:rsidRDefault="00881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C098"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72540A3D" wp14:editId="1D19B6EE">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7E8B8A2B" wp14:editId="4A409F4A">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2C2BA38A" wp14:editId="212DADD1">
          <wp:simplePos x="0" y="0"/>
          <wp:positionH relativeFrom="rightMargin">
            <wp:align>center</wp:align>
          </wp:positionH>
          <wp:positionV relativeFrom="page">
            <wp:align>center</wp:align>
          </wp:positionV>
          <wp:extent cx="381000" cy="52959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101946">
    <w:abstractNumId w:val="5"/>
  </w:num>
  <w:num w:numId="2" w16cid:durableId="1340083117">
    <w:abstractNumId w:val="4"/>
  </w:num>
  <w:num w:numId="3" w16cid:durableId="309988489">
    <w:abstractNumId w:val="2"/>
  </w:num>
  <w:num w:numId="4" w16cid:durableId="1600210908">
    <w:abstractNumId w:val="1"/>
  </w:num>
  <w:num w:numId="5" w16cid:durableId="1566528049">
    <w:abstractNumId w:val="3"/>
  </w:num>
  <w:num w:numId="6" w16cid:durableId="10689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A2732"/>
    <w:rsid w:val="000D2BDC"/>
    <w:rsid w:val="00104AAA"/>
    <w:rsid w:val="0015657E"/>
    <w:rsid w:val="00156CF8"/>
    <w:rsid w:val="00217D50"/>
    <w:rsid w:val="002412A1"/>
    <w:rsid w:val="00460A32"/>
    <w:rsid w:val="004B2CC9"/>
    <w:rsid w:val="0051286F"/>
    <w:rsid w:val="00601B0A"/>
    <w:rsid w:val="00626437"/>
    <w:rsid w:val="00632FA0"/>
    <w:rsid w:val="006B5F88"/>
    <w:rsid w:val="006C41A4"/>
    <w:rsid w:val="006D1E9A"/>
    <w:rsid w:val="00822396"/>
    <w:rsid w:val="00881C3E"/>
    <w:rsid w:val="00971FB2"/>
    <w:rsid w:val="00A06CF2"/>
    <w:rsid w:val="00A54B83"/>
    <w:rsid w:val="00AE6AEE"/>
    <w:rsid w:val="00C00C1E"/>
    <w:rsid w:val="00C36776"/>
    <w:rsid w:val="00CD6B58"/>
    <w:rsid w:val="00CF4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BF7B"/>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locked/>
    <w:rsid w:val="00971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71F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362</Words>
  <Characters>1956</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cp:lastModifiedBy>
  <cp:revision>7</cp:revision>
  <cp:lastPrinted>2021-02-25T18:05:00Z</cp:lastPrinted>
  <dcterms:created xsi:type="dcterms:W3CDTF">2021-05-03T13:59:00Z</dcterms:created>
  <dcterms:modified xsi:type="dcterms:W3CDTF">2023-04-12T19:38:00Z</dcterms:modified>
</cp:coreProperties>
</file>