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194535" w14:paraId="1190CEEB" w14:textId="1CA19BBA">
      <w:pPr>
        <w:ind w:left="285" w:hanging="28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194535" w14:paraId="073D2D89" w14:textId="4E5FB219">
      <w:pPr>
        <w:spacing w:line="360" w:lineRule="auto"/>
        <w:ind w:left="284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</w:t>
      </w:r>
      <w:r w:rsidR="007E6811">
        <w:rPr>
          <w:rFonts w:ascii="Arial" w:hAnsi="Arial" w:cs="Arial"/>
          <w:sz w:val="24"/>
          <w:szCs w:val="24"/>
        </w:rPr>
        <w:t xml:space="preserve"> </w:t>
      </w:r>
      <w:r w:rsidRPr="00F06910">
        <w:rPr>
          <w:rFonts w:ascii="Arial" w:hAnsi="Arial" w:cs="Arial"/>
          <w:sz w:val="24"/>
          <w:szCs w:val="24"/>
        </w:rPr>
        <w:t>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94535">
        <w:rPr>
          <w:rFonts w:ascii="Arial" w:hAnsi="Arial" w:cs="Arial"/>
          <w:sz w:val="24"/>
          <w:szCs w:val="24"/>
        </w:rPr>
        <w:t xml:space="preserve">a instalação e </w:t>
      </w:r>
      <w:r w:rsidR="00B20015">
        <w:rPr>
          <w:rFonts w:ascii="Arial" w:hAnsi="Arial" w:cs="Arial"/>
          <w:sz w:val="24"/>
          <w:szCs w:val="24"/>
        </w:rPr>
        <w:t xml:space="preserve">a </w:t>
      </w:r>
      <w:r w:rsidR="00194535">
        <w:rPr>
          <w:rFonts w:ascii="Arial" w:hAnsi="Arial" w:cs="Arial"/>
          <w:sz w:val="24"/>
          <w:szCs w:val="24"/>
        </w:rPr>
        <w:t>manutenção d</w:t>
      </w:r>
      <w:r w:rsidR="00B20015">
        <w:rPr>
          <w:rFonts w:ascii="Arial" w:hAnsi="Arial" w:cs="Arial"/>
          <w:sz w:val="24"/>
          <w:szCs w:val="24"/>
        </w:rPr>
        <w:t>a</w:t>
      </w:r>
      <w:r w:rsidR="00194535">
        <w:rPr>
          <w:rFonts w:ascii="Arial" w:hAnsi="Arial" w:cs="Arial"/>
          <w:sz w:val="24"/>
          <w:szCs w:val="24"/>
        </w:rPr>
        <w:t xml:space="preserve"> iluminação pública </w:t>
      </w:r>
      <w:r w:rsidR="008130D6">
        <w:rPr>
          <w:rFonts w:ascii="Arial" w:hAnsi="Arial" w:cs="Arial"/>
          <w:sz w:val="24"/>
          <w:szCs w:val="24"/>
        </w:rPr>
        <w:t>na Rodovia Virgínia Viel Campos Dall’Orto</w:t>
      </w:r>
      <w:r w:rsidR="00D07BBD">
        <w:rPr>
          <w:rFonts w:ascii="Arial" w:hAnsi="Arial" w:cs="Arial"/>
          <w:sz w:val="24"/>
          <w:szCs w:val="24"/>
        </w:rPr>
        <w:t xml:space="preserve">, no bairro Chácara Monte Alegre. </w:t>
      </w:r>
    </w:p>
    <w:p w:rsidR="00C43183" w:rsidRPr="00450707" w:rsidP="00450707" w14:paraId="248B6F3D" w14:textId="131BD698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</w:t>
      </w:r>
      <w:r w:rsidR="00F86F8E">
        <w:rPr>
          <w:rFonts w:ascii="Arial" w:hAnsi="Arial" w:cs="Arial"/>
          <w:sz w:val="24"/>
          <w:szCs w:val="24"/>
        </w:rPr>
        <w:t xml:space="preserve">pois no local </w:t>
      </w:r>
      <w:r w:rsidR="00DE0F67">
        <w:rPr>
          <w:rFonts w:ascii="Arial" w:hAnsi="Arial" w:cs="Arial"/>
          <w:sz w:val="24"/>
          <w:szCs w:val="24"/>
        </w:rPr>
        <w:t>supracitado está localizado um co</w:t>
      </w:r>
      <w:r w:rsidR="00DF7D0C">
        <w:rPr>
          <w:rFonts w:ascii="Arial" w:hAnsi="Arial" w:cs="Arial"/>
          <w:sz w:val="24"/>
          <w:szCs w:val="24"/>
        </w:rPr>
        <w:t xml:space="preserve">njunto de empresas </w:t>
      </w:r>
      <w:r w:rsidR="00667470">
        <w:rPr>
          <w:rFonts w:ascii="Arial" w:hAnsi="Arial" w:cs="Arial"/>
          <w:sz w:val="24"/>
          <w:szCs w:val="24"/>
        </w:rPr>
        <w:t xml:space="preserve">que </w:t>
      </w:r>
      <w:r w:rsidR="005A4145">
        <w:rPr>
          <w:rFonts w:ascii="Arial" w:hAnsi="Arial" w:cs="Arial"/>
          <w:sz w:val="24"/>
          <w:szCs w:val="24"/>
        </w:rPr>
        <w:t xml:space="preserve">sofrem </w:t>
      </w:r>
      <w:r w:rsidR="00C56AFF">
        <w:rPr>
          <w:rFonts w:ascii="Arial" w:hAnsi="Arial" w:cs="Arial"/>
          <w:sz w:val="24"/>
          <w:szCs w:val="24"/>
        </w:rPr>
        <w:t xml:space="preserve">com </w:t>
      </w:r>
      <w:r w:rsidRPr="00C56AFF" w:rsidR="00C56A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falta de segurança nessa região </w:t>
      </w:r>
      <w:r w:rsidR="00C56A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devido</w:t>
      </w:r>
      <w:r w:rsidRPr="00C56AFF" w:rsidR="00C56A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ausência de iluminação públic</w:t>
      </w:r>
      <w:r w:rsidR="004507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a, além do</w:t>
      </w:r>
      <w:r>
        <w:rPr>
          <w:rFonts w:ascii="Arial" w:hAnsi="Arial" w:cs="Arial"/>
          <w:sz w:val="24"/>
          <w:szCs w:val="24"/>
        </w:rPr>
        <w:t xml:space="preserve"> potencial risco de acidentes</w:t>
      </w:r>
      <w:r w:rsidR="00450707">
        <w:rPr>
          <w:rFonts w:ascii="Arial" w:hAnsi="Arial" w:cs="Arial"/>
          <w:sz w:val="24"/>
          <w:szCs w:val="24"/>
        </w:rPr>
        <w:t xml:space="preserve">. 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FD4DC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50707">
        <w:rPr>
          <w:rFonts w:ascii="Arial" w:hAnsi="Arial" w:cs="Arial"/>
          <w:sz w:val="24"/>
          <w:szCs w:val="24"/>
        </w:rPr>
        <w:t>11</w:t>
      </w:r>
      <w:r w:rsidR="008A3D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5070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8A3D74">
        <w:rPr>
          <w:rFonts w:ascii="Arial" w:hAnsi="Arial" w:cs="Arial"/>
          <w:sz w:val="24"/>
          <w:szCs w:val="24"/>
        </w:rPr>
        <w:t>3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748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A3D74" w:rsidRPr="00450707" w:rsidP="00450707" w14:paraId="4D481F86" w14:textId="68019FFA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6B1E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1EA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535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707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9B1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14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747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5AA9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811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0D6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3D74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4E7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0927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015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438D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6AFF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07BBD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0F6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D0C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6F8E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19</cp:revision>
  <cp:lastPrinted>2021-02-25T18:05:00Z</cp:lastPrinted>
  <dcterms:created xsi:type="dcterms:W3CDTF">2022-05-20T14:35:00Z</dcterms:created>
  <dcterms:modified xsi:type="dcterms:W3CDTF">2023-04-10T21:41:00Z</dcterms:modified>
</cp:coreProperties>
</file>