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305C2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9510AA">
        <w:rPr>
          <w:rFonts w:ascii="Bookman Old Style" w:hAnsi="Bookman Old Style" w:cs="Arial"/>
          <w:sz w:val="24"/>
          <w:szCs w:val="24"/>
        </w:rPr>
        <w:t xml:space="preserve"> do canteiro central da </w:t>
      </w:r>
      <w:r w:rsidRPr="00332089" w:rsidR="00332089">
        <w:rPr>
          <w:rFonts w:ascii="Bookman Old Style" w:hAnsi="Bookman Old Style" w:cs="Arial"/>
          <w:sz w:val="24"/>
          <w:szCs w:val="24"/>
        </w:rPr>
        <w:t xml:space="preserve">Avenida </w:t>
      </w:r>
      <w:r w:rsidR="00EA7125">
        <w:rPr>
          <w:rFonts w:ascii="Bookman Old Style" w:hAnsi="Bookman Old Style" w:cs="Arial"/>
          <w:sz w:val="24"/>
          <w:szCs w:val="24"/>
        </w:rPr>
        <w:t>José Mancini, Centro.</w:t>
      </w:r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2DC1DE4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está alto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484A385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A7125">
        <w:rPr>
          <w:rFonts w:ascii="Bookman Old Style" w:hAnsi="Bookman Old Style" w:cs="Arial"/>
          <w:sz w:val="24"/>
          <w:szCs w:val="24"/>
        </w:rPr>
        <w:t>11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A7125">
        <w:rPr>
          <w:rFonts w:ascii="Bookman Old Style" w:hAnsi="Bookman Old Style" w:cs="Arial"/>
          <w:sz w:val="24"/>
          <w:szCs w:val="24"/>
        </w:rPr>
        <w:t>abril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910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A131A"/>
    <w:rsid w:val="001C7306"/>
    <w:rsid w:val="00202429"/>
    <w:rsid w:val="00220DFC"/>
    <w:rsid w:val="00223ACE"/>
    <w:rsid w:val="00244780"/>
    <w:rsid w:val="00262860"/>
    <w:rsid w:val="00276D10"/>
    <w:rsid w:val="002B4DA4"/>
    <w:rsid w:val="002B5497"/>
    <w:rsid w:val="00332089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76E4A"/>
    <w:rsid w:val="00C85716"/>
    <w:rsid w:val="00CB674C"/>
    <w:rsid w:val="00D24C62"/>
    <w:rsid w:val="00DD20B4"/>
    <w:rsid w:val="00DD79BC"/>
    <w:rsid w:val="00DD7D60"/>
    <w:rsid w:val="00DE655A"/>
    <w:rsid w:val="00E01EC4"/>
    <w:rsid w:val="00E27558"/>
    <w:rsid w:val="00E32C7F"/>
    <w:rsid w:val="00EA1B00"/>
    <w:rsid w:val="00EA7125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2021-06-14T19:22:00Z</dcterms:created>
  <dcterms:modified xsi:type="dcterms:W3CDTF">2023-04-11T12:05:00Z</dcterms:modified>
</cp:coreProperties>
</file>