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12C6BAE2">
      <w:permStart w:id="0" w:edGrp="everyone"/>
    </w:p>
    <w:p w:rsidR="00777FE7" w:rsidRPr="00D12852" w:rsidP="00777FE7" w14:paraId="06F824EF" w14:textId="1D4036F1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852">
        <w:rPr>
          <w:rFonts w:ascii="Times New Roman" w:hAnsi="Times New Roman" w:cs="Times New Roman"/>
          <w:b/>
          <w:sz w:val="28"/>
          <w:szCs w:val="28"/>
        </w:rPr>
        <w:t xml:space="preserve">PROJETO DE LEI Nº   DE </w:t>
      </w:r>
      <w:r w:rsidR="004232EF">
        <w:rPr>
          <w:rFonts w:ascii="Times New Roman" w:hAnsi="Times New Roman" w:cs="Times New Roman"/>
          <w:b/>
          <w:sz w:val="28"/>
          <w:szCs w:val="28"/>
        </w:rPr>
        <w:t>10</w:t>
      </w:r>
      <w:r w:rsidRPr="00D12852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567B3F">
        <w:rPr>
          <w:rFonts w:ascii="Times New Roman" w:hAnsi="Times New Roman" w:cs="Times New Roman"/>
          <w:b/>
          <w:sz w:val="28"/>
          <w:szCs w:val="28"/>
        </w:rPr>
        <w:t>ABRIL</w:t>
      </w:r>
      <w:r w:rsidRPr="00D12852">
        <w:rPr>
          <w:rFonts w:ascii="Times New Roman" w:hAnsi="Times New Roman" w:cs="Times New Roman"/>
          <w:b/>
          <w:sz w:val="28"/>
          <w:szCs w:val="28"/>
        </w:rPr>
        <w:t xml:space="preserve"> DE 202</w:t>
      </w:r>
      <w:r w:rsidR="00567B3F">
        <w:rPr>
          <w:rFonts w:ascii="Times New Roman" w:hAnsi="Times New Roman" w:cs="Times New Roman"/>
          <w:b/>
          <w:sz w:val="28"/>
          <w:szCs w:val="28"/>
        </w:rPr>
        <w:t>3</w:t>
      </w:r>
    </w:p>
    <w:p w:rsidR="001E0F95" w:rsidRPr="00D12852" w:rsidP="00777FE7" w14:paraId="7A7F8D0C" w14:textId="0A52FEB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66" w:rsidP="00E36C66" w14:paraId="41A33B68" w14:textId="2E4C0D7B">
      <w:pPr>
        <w:spacing w:line="257" w:lineRule="auto"/>
        <w:ind w:left="4248"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1" w:name="_Hlk70946101"/>
      <w:r w:rsidRPr="004232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DISPÕE SOBRE A INSTALAÇÃO DE DISPOSITIVO ELETRÔNICO DE SEGURANÇA DO TIPO BOTÃO DE PÂNICO NAS ESCOLAS PÚBLICAS DA REDE DE ENSINO DA CIDADE D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 SUMARÉ.</w:t>
      </w:r>
    </w:p>
    <w:p w:rsidR="00D12852" w:rsidRPr="00D12852" w:rsidP="00E36C66" w14:paraId="417B6225" w14:textId="77777777">
      <w:pPr>
        <w:spacing w:line="257" w:lineRule="auto"/>
        <w:ind w:left="4248"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976B8" w:rsidRPr="00D12852" w:rsidP="001976B8" w14:paraId="5486D887" w14:textId="555D69B3">
      <w:pPr>
        <w:spacing w:line="257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D12852">
        <w:rPr>
          <w:rFonts w:ascii="Times New Roman" w:hAnsi="Times New Roman" w:cs="Times New Roman"/>
          <w:b/>
          <w:sz w:val="28"/>
          <w:szCs w:val="28"/>
        </w:rPr>
        <w:t>O PREFEITO DO MUNICÍPIO DE SUMARÉ,</w:t>
      </w:r>
    </w:p>
    <w:p w:rsidR="00FD6995" w:rsidP="001976B8" w14:paraId="278B266A" w14:textId="357104E7">
      <w:pPr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852" w:rsidRPr="001976B8" w:rsidP="001976B8" w14:paraId="4BD5D521" w14:textId="77777777">
      <w:pPr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6B8" w:rsidRPr="00D12852" w:rsidP="001976B8" w14:paraId="323D9807" w14:textId="204D670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/>
          <w:sz w:val="28"/>
          <w:szCs w:val="28"/>
        </w:rPr>
        <w:tab/>
      </w:r>
      <w:r w:rsidRPr="00D12852">
        <w:rPr>
          <w:rFonts w:ascii="Times New Roman" w:hAnsi="Times New Roman" w:cs="Times New Roman"/>
          <w:bCs/>
          <w:sz w:val="28"/>
          <w:szCs w:val="28"/>
        </w:rPr>
        <w:t>Faço saber que a</w:t>
      </w:r>
      <w:r w:rsidRPr="001976B8">
        <w:rPr>
          <w:rFonts w:ascii="Times New Roman" w:hAnsi="Times New Roman" w:cs="Times New Roman"/>
          <w:bCs/>
          <w:sz w:val="28"/>
          <w:szCs w:val="28"/>
        </w:rPr>
        <w:t xml:space="preserve"> Câmara Municipal aprovou e eu Prefeit</w:t>
      </w:r>
      <w:r w:rsidRPr="00D12852">
        <w:rPr>
          <w:rFonts w:ascii="Times New Roman" w:hAnsi="Times New Roman" w:cs="Times New Roman"/>
          <w:bCs/>
          <w:sz w:val="28"/>
          <w:szCs w:val="28"/>
        </w:rPr>
        <w:t>o</w:t>
      </w:r>
      <w:r w:rsidRPr="001976B8">
        <w:rPr>
          <w:rFonts w:ascii="Times New Roman" w:hAnsi="Times New Roman" w:cs="Times New Roman"/>
          <w:bCs/>
          <w:sz w:val="28"/>
          <w:szCs w:val="28"/>
        </w:rPr>
        <w:t xml:space="preserve"> do Município de </w:t>
      </w:r>
      <w:r w:rsidRPr="00D12852">
        <w:rPr>
          <w:rFonts w:ascii="Times New Roman" w:hAnsi="Times New Roman" w:cs="Times New Roman"/>
          <w:bCs/>
          <w:sz w:val="28"/>
          <w:szCs w:val="28"/>
        </w:rPr>
        <w:t>Sumaré</w:t>
      </w:r>
      <w:r w:rsidRPr="001976B8">
        <w:rPr>
          <w:rFonts w:ascii="Times New Roman" w:hAnsi="Times New Roman" w:cs="Times New Roman"/>
          <w:bCs/>
          <w:sz w:val="28"/>
          <w:szCs w:val="28"/>
        </w:rPr>
        <w:t>, sanciono e promulgo a seguinte lei:</w:t>
      </w:r>
    </w:p>
    <w:p w:rsidR="00FD6995" w:rsidRPr="001976B8" w:rsidP="001976B8" w14:paraId="547766EA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32EF" w:rsidRPr="004232EF" w:rsidP="004232EF" w14:paraId="35BE3FCF" w14:textId="2A7B949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7EE">
        <w:rPr>
          <w:rFonts w:ascii="Times New Roman" w:hAnsi="Times New Roman" w:cs="Times New Roman"/>
          <w:b/>
          <w:sz w:val="28"/>
          <w:szCs w:val="28"/>
        </w:rPr>
        <w:t>Art. 1º</w:t>
      </w:r>
      <w:r w:rsidRPr="001976B8">
        <w:rPr>
          <w:rFonts w:ascii="Times New Roman" w:hAnsi="Times New Roman" w:cs="Times New Roman"/>
          <w:bCs/>
          <w:sz w:val="28"/>
          <w:szCs w:val="28"/>
        </w:rPr>
        <w:t xml:space="preserve"> - </w:t>
      </w:r>
      <w:r w:rsidRPr="004232EF">
        <w:rPr>
          <w:rFonts w:ascii="Times New Roman" w:hAnsi="Times New Roman" w:cs="Times New Roman"/>
          <w:bCs/>
          <w:sz w:val="28"/>
          <w:szCs w:val="28"/>
        </w:rPr>
        <w:t xml:space="preserve">Torna obrigatória a instalação de dispositivo eletrônico de segurança do tipo botão de pânico nas escolas públicas da rede de ensino da Cidade </w:t>
      </w:r>
      <w:r w:rsidR="00C34904">
        <w:rPr>
          <w:rFonts w:ascii="Times New Roman" w:hAnsi="Times New Roman" w:cs="Times New Roman"/>
          <w:bCs/>
          <w:sz w:val="28"/>
          <w:szCs w:val="28"/>
        </w:rPr>
        <w:t>de Sumaré</w:t>
      </w:r>
      <w:r w:rsidRPr="004232EF">
        <w:rPr>
          <w:rFonts w:ascii="Times New Roman" w:hAnsi="Times New Roman" w:cs="Times New Roman"/>
          <w:bCs/>
          <w:sz w:val="28"/>
          <w:szCs w:val="28"/>
        </w:rPr>
        <w:t>.</w:t>
      </w:r>
    </w:p>
    <w:p w:rsidR="004232EF" w:rsidRPr="004232EF" w:rsidP="004232EF" w14:paraId="525807D6" w14:textId="598E700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 xml:space="preserve">§ 1º - </w:t>
      </w:r>
      <w:r w:rsidRPr="004232EF">
        <w:rPr>
          <w:rFonts w:ascii="Times New Roman" w:hAnsi="Times New Roman" w:cs="Times New Roman"/>
          <w:bCs/>
          <w:sz w:val="28"/>
          <w:szCs w:val="28"/>
        </w:rPr>
        <w:t xml:space="preserve">O botão de pânico deverá ser instalado em local </w:t>
      </w:r>
      <w:r w:rsidR="00C34904">
        <w:rPr>
          <w:rFonts w:ascii="Times New Roman" w:hAnsi="Times New Roman" w:cs="Times New Roman"/>
          <w:bCs/>
          <w:sz w:val="28"/>
          <w:szCs w:val="28"/>
        </w:rPr>
        <w:t xml:space="preserve">estratégico </w:t>
      </w:r>
      <w:r w:rsidRPr="004232EF">
        <w:rPr>
          <w:rFonts w:ascii="Times New Roman" w:hAnsi="Times New Roman" w:cs="Times New Roman"/>
          <w:bCs/>
          <w:sz w:val="28"/>
          <w:szCs w:val="28"/>
        </w:rPr>
        <w:t xml:space="preserve">da escola onde </w:t>
      </w:r>
      <w:r w:rsidR="00C34904">
        <w:rPr>
          <w:rFonts w:ascii="Times New Roman" w:hAnsi="Times New Roman" w:cs="Times New Roman"/>
          <w:bCs/>
          <w:sz w:val="28"/>
          <w:szCs w:val="28"/>
        </w:rPr>
        <w:t>os alunos não tenham acesso</w:t>
      </w:r>
      <w:r w:rsidRPr="004232EF">
        <w:rPr>
          <w:rFonts w:ascii="Times New Roman" w:hAnsi="Times New Roman" w:cs="Times New Roman"/>
          <w:bCs/>
          <w:sz w:val="28"/>
          <w:szCs w:val="28"/>
        </w:rPr>
        <w:t xml:space="preserve"> a fim de evitar o acionamento desnecessário.</w:t>
      </w:r>
    </w:p>
    <w:p w:rsidR="004232EF" w:rsidRPr="004232EF" w:rsidP="004232EF" w14:paraId="20C6D23F" w14:textId="111C688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 xml:space="preserve">§ 2º - </w:t>
      </w:r>
      <w:r w:rsidRPr="004232EF">
        <w:rPr>
          <w:rFonts w:ascii="Times New Roman" w:hAnsi="Times New Roman" w:cs="Times New Roman"/>
          <w:bCs/>
          <w:sz w:val="28"/>
          <w:szCs w:val="28"/>
        </w:rPr>
        <w:t xml:space="preserve">Entende-se por botão de pânico o equipamento formado por um receptor e botão de acionamento que será usado para enviar sinal de alerta para uma central de monitoramento que deverá estar instalada na Guarda Municipal </w:t>
      </w:r>
      <w:r>
        <w:rPr>
          <w:rFonts w:ascii="Times New Roman" w:hAnsi="Times New Roman" w:cs="Times New Roman"/>
          <w:bCs/>
          <w:sz w:val="28"/>
          <w:szCs w:val="28"/>
        </w:rPr>
        <w:t>de Sumaré, onde imediatamente se deslocará uma viatura para atender a ocorrência em caráter de urgência e emergência</w:t>
      </w:r>
      <w:r w:rsidRPr="004232EF">
        <w:rPr>
          <w:rFonts w:ascii="Times New Roman" w:hAnsi="Times New Roman" w:cs="Times New Roman"/>
          <w:bCs/>
          <w:sz w:val="28"/>
          <w:szCs w:val="28"/>
        </w:rPr>
        <w:t>.</w:t>
      </w:r>
    </w:p>
    <w:p w:rsidR="008C31CE" w:rsidP="000C3E1C" w14:paraId="53A3A5B3" w14:textId="67ECEE9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7EE">
        <w:rPr>
          <w:rFonts w:ascii="Times New Roman" w:hAnsi="Times New Roman" w:cs="Times New Roman"/>
          <w:b/>
          <w:sz w:val="28"/>
          <w:szCs w:val="28"/>
        </w:rPr>
        <w:t>Art. 2º</w:t>
      </w:r>
      <w:r w:rsidRPr="00D12852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8C31CE">
        <w:rPr>
          <w:rFonts w:ascii="Times New Roman" w:hAnsi="Times New Roman" w:cs="Times New Roman"/>
          <w:bCs/>
          <w:sz w:val="28"/>
          <w:szCs w:val="28"/>
        </w:rPr>
        <w:t>O Botão de Pânico só deverá ser utilizado pela Diretora Escolar</w:t>
      </w:r>
      <w:r>
        <w:rPr>
          <w:rFonts w:ascii="Times New Roman" w:hAnsi="Times New Roman" w:cs="Times New Roman"/>
          <w:bCs/>
          <w:sz w:val="28"/>
          <w:szCs w:val="28"/>
        </w:rPr>
        <w:t xml:space="preserve"> ou funcionário designado pela diretora</w:t>
      </w:r>
      <w:r w:rsidRPr="008C31CE">
        <w:rPr>
          <w:rFonts w:ascii="Times New Roman" w:hAnsi="Times New Roman" w:cs="Times New Roman"/>
          <w:bCs/>
          <w:sz w:val="28"/>
          <w:szCs w:val="28"/>
        </w:rPr>
        <w:t>, quando constatado "perigo iminente", violência, desastres nas escolas.</w:t>
      </w:r>
    </w:p>
    <w:p w:rsidR="008C31CE" w:rsidRPr="008C31CE" w:rsidP="008C31CE" w14:paraId="1B258924" w14:textId="7D3F4AC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7EE">
        <w:rPr>
          <w:rFonts w:ascii="Times New Roman" w:hAnsi="Times New Roman" w:cs="Times New Roman"/>
          <w:b/>
          <w:sz w:val="28"/>
          <w:szCs w:val="28"/>
        </w:rPr>
        <w:t>Art. 3º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8C31CE">
        <w:rPr>
          <w:rFonts w:ascii="Times New Roman" w:hAnsi="Times New Roman" w:cs="Times New Roman"/>
          <w:bCs/>
          <w:sz w:val="28"/>
          <w:szCs w:val="28"/>
        </w:rPr>
        <w:t>Para a implementação do botão de pânico o Poder Executivo poderá realizar convênios e parcerias com órgãos e instituição federal ou estadual, bem como com universidade e empresa privada.</w:t>
      </w:r>
    </w:p>
    <w:p w:rsidR="008C31CE" w:rsidP="000C3E1C" w14:paraId="078A360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852" w:rsidRPr="00D12852" w:rsidP="000C3E1C" w14:paraId="37871B03" w14:textId="4468630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7EE">
        <w:rPr>
          <w:rFonts w:ascii="Times New Roman" w:hAnsi="Times New Roman" w:cs="Times New Roman"/>
          <w:b/>
          <w:sz w:val="28"/>
          <w:szCs w:val="28"/>
        </w:rPr>
        <w:t>Art. 4º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D12852">
        <w:rPr>
          <w:rFonts w:ascii="Times New Roman" w:hAnsi="Times New Roman" w:cs="Times New Roman"/>
          <w:bCs/>
          <w:sz w:val="28"/>
          <w:szCs w:val="28"/>
        </w:rPr>
        <w:t>As despesas decorrentes da execução desta lei correrão por conta das dotações orçamentárias próprias, suplementadas, se necessário.</w:t>
      </w:r>
    </w:p>
    <w:p w:rsidR="00D12852" w:rsidP="000C3E1C" w14:paraId="3781AB7E" w14:textId="500819B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7EE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Pr="00BE07EE" w:rsidR="008C31CE">
        <w:rPr>
          <w:rFonts w:ascii="Times New Roman" w:hAnsi="Times New Roman" w:cs="Times New Roman"/>
          <w:b/>
          <w:sz w:val="28"/>
          <w:szCs w:val="28"/>
        </w:rPr>
        <w:t>5</w:t>
      </w:r>
      <w:r w:rsidRPr="00BE07EE">
        <w:rPr>
          <w:rFonts w:ascii="Times New Roman" w:hAnsi="Times New Roman" w:cs="Times New Roman"/>
          <w:b/>
          <w:sz w:val="28"/>
          <w:szCs w:val="28"/>
        </w:rPr>
        <w:t>º</w:t>
      </w:r>
      <w:r w:rsidRPr="00D12852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8C31CE" w:rsidR="008C31CE">
        <w:rPr>
          <w:rFonts w:ascii="Times New Roman" w:hAnsi="Times New Roman" w:cs="Times New Roman"/>
          <w:bCs/>
          <w:sz w:val="28"/>
          <w:szCs w:val="28"/>
        </w:rPr>
        <w:t xml:space="preserve">O poder executivo regulamentará esta lei no prazo de </w:t>
      </w:r>
      <w:r w:rsidR="00AE12A5">
        <w:rPr>
          <w:rFonts w:ascii="Times New Roman" w:hAnsi="Times New Roman" w:cs="Times New Roman"/>
          <w:bCs/>
          <w:sz w:val="28"/>
          <w:szCs w:val="28"/>
        </w:rPr>
        <w:t>30</w:t>
      </w:r>
      <w:r w:rsidRPr="008C31CE" w:rsidR="008C31CE">
        <w:rPr>
          <w:rFonts w:ascii="Times New Roman" w:hAnsi="Times New Roman" w:cs="Times New Roman"/>
          <w:bCs/>
          <w:sz w:val="28"/>
          <w:szCs w:val="28"/>
        </w:rPr>
        <w:t xml:space="preserve"> dias contados da publicação desta lei.</w:t>
      </w:r>
    </w:p>
    <w:p w:rsidR="008C31CE" w:rsidP="000C3E1C" w14:paraId="072FCB71" w14:textId="1D9AC36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7EE">
        <w:rPr>
          <w:rFonts w:ascii="Times New Roman" w:hAnsi="Times New Roman" w:cs="Times New Roman"/>
          <w:b/>
          <w:sz w:val="28"/>
          <w:szCs w:val="28"/>
        </w:rPr>
        <w:t>Art. 6º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8C31CE">
        <w:rPr>
          <w:rFonts w:ascii="Times New Roman" w:hAnsi="Times New Roman" w:cs="Times New Roman"/>
          <w:bCs/>
          <w:sz w:val="28"/>
          <w:szCs w:val="28"/>
        </w:rPr>
        <w:t>O Poder Executivo poderá expedir os atos que se fizerem necessários à execução desta Lei.</w:t>
      </w:r>
    </w:p>
    <w:p w:rsidR="008C31CE" w:rsidP="000C3E1C" w14:paraId="55478B8E" w14:textId="6C28618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7EE">
        <w:rPr>
          <w:rFonts w:ascii="Times New Roman" w:hAnsi="Times New Roman" w:cs="Times New Roman"/>
          <w:b/>
          <w:sz w:val="28"/>
          <w:szCs w:val="28"/>
        </w:rPr>
        <w:t>Art. 7º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8C31CE">
        <w:rPr>
          <w:rFonts w:ascii="Times New Roman" w:hAnsi="Times New Roman" w:cs="Times New Roman"/>
          <w:bCs/>
          <w:sz w:val="28"/>
          <w:szCs w:val="28"/>
        </w:rPr>
        <w:t>Esta Lei entra em vigor na data de sua publicação, revogando as disposições em contrário.</w:t>
      </w:r>
    </w:p>
    <w:p w:rsidR="00D12852" w:rsidP="000C3E1C" w14:paraId="1096D3B7" w14:textId="6CE76A1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852" w:rsidRPr="00D12852" w:rsidP="000C3E1C" w14:paraId="04DDD6D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1"/>
    <w:p w:rsidR="00777FE7" w:rsidRPr="00D12852" w:rsidP="00777FE7" w14:paraId="33C94DC3" w14:textId="65443C75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Sala das sessões, </w:t>
      </w:r>
      <w:r w:rsidR="004232E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Pr="00D12852" w:rsidR="001976B8">
        <w:rPr>
          <w:rFonts w:ascii="Times New Roman" w:hAnsi="Times New Roman" w:cs="Times New Roman"/>
          <w:b/>
          <w:bCs/>
          <w:sz w:val="28"/>
          <w:szCs w:val="28"/>
        </w:rPr>
        <w:t>abril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 de 202</w:t>
      </w:r>
      <w:r w:rsidRPr="00D12852" w:rsidR="001976B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12852" w:rsidRPr="00D12852" w:rsidP="00777FE7" w14:paraId="08F17068" w14:textId="2CEFD8EA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1927860</wp:posOffset>
            </wp:positionH>
            <wp:positionV relativeFrom="paragraph">
              <wp:posOffset>45085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852" w:rsidRPr="00D12852" w:rsidP="00777FE7" w14:paraId="7BBFF2EB" w14:textId="77777777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7FE7" w:rsidRPr="00D12852" w:rsidP="00777FE7" w14:paraId="4CB904C9" w14:textId="77BCFD6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D12852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FE7" w:rsidRPr="00D12852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2" w:name="_Hlk70932625"/>
      <w:r w:rsidRPr="00D12852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E36C66" w:rsidRPr="00D12852" w:rsidP="00777FE7" w14:paraId="3F969C7A" w14:textId="4CDBF20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12852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1285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12852" w:rsidP="00777FE7" w14:paraId="2CE0E969" w14:textId="5AA42DA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779235B" w14:textId="7BF7B3F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8C03677" w14:textId="30F6595C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75CEE800" w14:textId="1DA7301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31EC2E48" w14:textId="4CB850C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55FFCD37" w14:textId="51709889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798ACA3" w14:textId="6723E67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74E6496" w14:textId="4575AF26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4ECD2AC8" w14:textId="2FEF1CA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032B6FB7" w14:textId="34697DAC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4E07002F" w14:textId="7D9EED9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550E27AD" w14:textId="1B150612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10969B70" w14:textId="7CD5C251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2F8CAB31" w14:textId="429043C1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33840B7F" w14:textId="6BB9CC71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51E50BED" w14:textId="5B076D1F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RPr="00D12852" w:rsidP="00777FE7" w14:paraId="4ACED9F3" w14:textId="7C8C228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RPr="00D12852" w:rsidP="00777FE7" w14:paraId="27169547" w14:textId="7D5F2608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iCs/>
          <w:sz w:val="28"/>
          <w:szCs w:val="28"/>
        </w:rPr>
        <w:t>JUSTIFICATIVA</w:t>
      </w:r>
    </w:p>
    <w:p w:rsidR="00D12852" w:rsidRPr="00D12852" w:rsidP="00777FE7" w14:paraId="464301EF" w14:textId="13ADFF93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25F88" w:rsidP="00C96152" w14:paraId="5109FB36" w14:textId="33781E4F">
      <w:pPr>
        <w:spacing w:after="0" w:line="25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Considerando os ataques de violência repercutidos nos últimos dias em nosso país, é importante a precaução e medidas de segurança para que as </w:t>
      </w:r>
      <w:r w:rsidR="008C31CE">
        <w:rPr>
          <w:rFonts w:ascii="Times New Roman" w:hAnsi="Times New Roman" w:cs="Times New Roman"/>
          <w:b/>
          <w:bCs/>
          <w:iCs/>
          <w:sz w:val="28"/>
          <w:szCs w:val="28"/>
        </w:rPr>
        <w:t>crianças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, adolescentes, colaboradores e professores de nossa cidade possam exercer suas funções com tranquilidade.</w:t>
      </w:r>
    </w:p>
    <w:p w:rsidR="00925F88" w:rsidP="00925F88" w14:paraId="2FCE64B5" w14:textId="1BFA4C9F">
      <w:pPr>
        <w:spacing w:after="0" w:line="25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96152" w:rsidP="00925F88" w14:paraId="16222425" w14:textId="77777777">
      <w:pPr>
        <w:spacing w:after="0" w:line="25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 violência que assola nosso país deve ser coibida, os índices de violência têm crescido significativamente, e devemos criar ferramentas para evitar e combate-la. </w:t>
      </w:r>
    </w:p>
    <w:p w:rsidR="00C96152" w:rsidP="00925F88" w14:paraId="18D9A25D" w14:textId="77777777">
      <w:pPr>
        <w:spacing w:after="0" w:line="25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F129B" w:rsidP="00925F88" w14:paraId="12766D2D" w14:textId="3EDA7573">
      <w:pPr>
        <w:spacing w:after="0" w:line="25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Pr="004232EF" w:rsidR="004232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importância e a necessidade de que o Poder Público encontre meios adequados para a prevenção de atos de violência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="00C961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propomos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esse </w:t>
      </w:r>
      <w:r w:rsidRPr="004232EF" w:rsidR="004232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sistema </w:t>
      </w:r>
      <w:r w:rsidR="00C961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de botão de pânico, para que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em caso de perigo eminente </w:t>
      </w:r>
      <w:r w:rsidR="00C96152">
        <w:rPr>
          <w:rFonts w:ascii="Times New Roman" w:hAnsi="Times New Roman" w:cs="Times New Roman"/>
          <w:b/>
          <w:bCs/>
          <w:iCs/>
          <w:sz w:val="28"/>
          <w:szCs w:val="28"/>
        </w:rPr>
        <w:t>haja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uma </w:t>
      </w:r>
      <w:r w:rsidRPr="004232EF" w:rsidR="004232EF">
        <w:rPr>
          <w:rFonts w:ascii="Times New Roman" w:hAnsi="Times New Roman" w:cs="Times New Roman"/>
          <w:b/>
          <w:bCs/>
          <w:iCs/>
          <w:sz w:val="28"/>
          <w:szCs w:val="28"/>
        </w:rPr>
        <w:t>ação rápida da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Guarda Municipal que </w:t>
      </w:r>
      <w:r w:rsidRPr="004232EF" w:rsidR="004232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aciona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rá</w:t>
      </w:r>
      <w:r w:rsidRPr="004232EF" w:rsidR="004232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imediatamente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um Alerta aos departamentos competentes e se deslocará </w:t>
      </w:r>
      <w:r w:rsidRPr="004232EF" w:rsidR="00C96152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Pr="004232EF" w:rsidR="004232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escola, </w:t>
      </w:r>
      <w:r w:rsidR="00C961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podendo agir perante </w:t>
      </w:r>
      <w:r w:rsidRPr="004232EF" w:rsidR="004232EF">
        <w:rPr>
          <w:rFonts w:ascii="Times New Roman" w:hAnsi="Times New Roman" w:cs="Times New Roman"/>
          <w:b/>
          <w:bCs/>
          <w:iCs/>
          <w:sz w:val="28"/>
          <w:szCs w:val="28"/>
        </w:rPr>
        <w:t>as ações criminosas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e atos de violência</w:t>
      </w:r>
      <w:r w:rsidRPr="004232EF" w:rsidR="004232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em andamento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C96152" w:rsidR="00C961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5F129B" w:rsidP="00925F88" w14:paraId="183CE6E0" w14:textId="77777777">
      <w:pPr>
        <w:spacing w:after="0" w:line="25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F129B" w:rsidP="00925F88" w14:paraId="55AD22A9" w14:textId="2F00C831">
      <w:pPr>
        <w:spacing w:after="0" w:line="25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Com a </w:t>
      </w:r>
      <w:r w:rsidRPr="004232EF" w:rsidR="004232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divulgação da existência do "botão de pânico" poderá </w:t>
      </w:r>
      <w:r w:rsidR="00C96152">
        <w:rPr>
          <w:rFonts w:ascii="Times New Roman" w:hAnsi="Times New Roman" w:cs="Times New Roman"/>
          <w:b/>
          <w:bCs/>
          <w:iCs/>
          <w:sz w:val="28"/>
          <w:szCs w:val="28"/>
        </w:rPr>
        <w:t>tamb</w:t>
      </w:r>
      <w:bookmarkStart w:id="3" w:name="_GoBack"/>
      <w:bookmarkEnd w:id="3"/>
      <w:r w:rsidR="00C961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ém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inibir</w:t>
      </w:r>
      <w:r w:rsidRPr="004232EF" w:rsidR="004232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 possibilidade de ocorrência de ataques de violência nas escolas.</w:t>
      </w:r>
    </w:p>
    <w:p w:rsidR="00D12852" w:rsidRPr="004232EF" w:rsidP="00925F88" w14:paraId="4E2505DF" w14:textId="5E6EA104">
      <w:pPr>
        <w:spacing w:after="0" w:line="25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32EF">
        <w:rPr>
          <w:rFonts w:ascii="Times New Roman" w:hAnsi="Times New Roman" w:cs="Times New Roman"/>
          <w:b/>
          <w:bCs/>
          <w:iCs/>
          <w:sz w:val="28"/>
          <w:szCs w:val="28"/>
        </w:rPr>
        <w:br/>
        <w:t>Desta forma, entendemos ser importante</w:t>
      </w:r>
      <w:r w:rsidR="005F12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e urgente</w:t>
      </w:r>
      <w:r w:rsidRPr="004232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para esta Casa de Leis tratar o tema com amplo e qualificado debate</w:t>
      </w:r>
      <w:r w:rsidR="005F12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Pr="004232EF">
        <w:rPr>
          <w:rFonts w:ascii="Times New Roman" w:hAnsi="Times New Roman" w:cs="Times New Roman"/>
          <w:b/>
          <w:bCs/>
          <w:iCs/>
          <w:sz w:val="28"/>
          <w:szCs w:val="28"/>
        </w:rPr>
        <w:t>motivo pelo qual</w:t>
      </w:r>
      <w:r w:rsidR="005F129B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Pr="004232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solicito o apoio dos Nobres Pares desta Casa de Leis para a aprovação do presente Projeto de Lei, </w:t>
      </w:r>
      <w:r w:rsidR="005F129B">
        <w:rPr>
          <w:rFonts w:ascii="Times New Roman" w:hAnsi="Times New Roman" w:cs="Times New Roman"/>
          <w:b/>
          <w:bCs/>
          <w:iCs/>
          <w:sz w:val="28"/>
          <w:szCs w:val="28"/>
        </w:rPr>
        <w:t>acreditando ser de extrema necessidade a prevenção e proteção de nossas crianças e professores.</w:t>
      </w:r>
    </w:p>
    <w:bookmarkEnd w:id="2"/>
    <w:p w:rsidR="00B7227F" w:rsidP="005F3C7D" w14:paraId="661C32E6" w14:textId="4BED4281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drawing>
          <wp:inline distT="0" distB="0" distL="0" distR="0">
            <wp:extent cx="2390140" cy="1139825"/>
            <wp:effectExtent l="0" t="0" r="0" b="317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4620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227F" w:rsidP="00B7227F" w14:paraId="1F6856BC" w14:textId="10803C34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DIGÃO</w:t>
      </w:r>
    </w:p>
    <w:p w:rsidR="00B7227F" w:rsidP="00B7227F" w14:paraId="3BBC8415" w14:textId="4C5F3F9D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VEREADOR</w:t>
      </w:r>
      <w:permEnd w:id="0"/>
    </w:p>
    <w:sectPr w:rsidSect="001976B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13E5606"/>
    <w:multiLevelType w:val="hybridMultilevel"/>
    <w:tmpl w:val="299A47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0A4"/>
    <w:rsid w:val="000C3E1C"/>
    <w:rsid w:val="000D2BDC"/>
    <w:rsid w:val="00104AAA"/>
    <w:rsid w:val="001148FD"/>
    <w:rsid w:val="0012341E"/>
    <w:rsid w:val="0015657E"/>
    <w:rsid w:val="00156CF8"/>
    <w:rsid w:val="001976B8"/>
    <w:rsid w:val="001E0F95"/>
    <w:rsid w:val="00232DEE"/>
    <w:rsid w:val="002511A1"/>
    <w:rsid w:val="002911F4"/>
    <w:rsid w:val="002C0A70"/>
    <w:rsid w:val="003E40C7"/>
    <w:rsid w:val="00404FB1"/>
    <w:rsid w:val="004232EF"/>
    <w:rsid w:val="00440F16"/>
    <w:rsid w:val="00460A32"/>
    <w:rsid w:val="00464A9D"/>
    <w:rsid w:val="004B2CC9"/>
    <w:rsid w:val="0051286F"/>
    <w:rsid w:val="005457E8"/>
    <w:rsid w:val="00567B3F"/>
    <w:rsid w:val="005F129B"/>
    <w:rsid w:val="005F3C7D"/>
    <w:rsid w:val="00626437"/>
    <w:rsid w:val="00632FA0"/>
    <w:rsid w:val="006B5570"/>
    <w:rsid w:val="006C41A4"/>
    <w:rsid w:val="006D1E9A"/>
    <w:rsid w:val="00777FE7"/>
    <w:rsid w:val="007D19F8"/>
    <w:rsid w:val="00805B1B"/>
    <w:rsid w:val="00822396"/>
    <w:rsid w:val="008C31CE"/>
    <w:rsid w:val="00925F88"/>
    <w:rsid w:val="00962369"/>
    <w:rsid w:val="009933EF"/>
    <w:rsid w:val="00A06CF2"/>
    <w:rsid w:val="00A6121F"/>
    <w:rsid w:val="00A72784"/>
    <w:rsid w:val="00AE12A5"/>
    <w:rsid w:val="00B154E5"/>
    <w:rsid w:val="00B539BD"/>
    <w:rsid w:val="00B7227F"/>
    <w:rsid w:val="00BD285C"/>
    <w:rsid w:val="00BE07EE"/>
    <w:rsid w:val="00C00C1E"/>
    <w:rsid w:val="00C34904"/>
    <w:rsid w:val="00C36776"/>
    <w:rsid w:val="00C96152"/>
    <w:rsid w:val="00CD6B58"/>
    <w:rsid w:val="00CF401E"/>
    <w:rsid w:val="00D12852"/>
    <w:rsid w:val="00D52C0E"/>
    <w:rsid w:val="00D530CF"/>
    <w:rsid w:val="00DC3F6B"/>
    <w:rsid w:val="00E111EE"/>
    <w:rsid w:val="00E35A0F"/>
    <w:rsid w:val="00E36C66"/>
    <w:rsid w:val="00E61328"/>
    <w:rsid w:val="00F532AA"/>
    <w:rsid w:val="00F83178"/>
    <w:rsid w:val="00FD6995"/>
    <w:rsid w:val="00FE75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C3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E8753-D7E7-4AAF-9E92-A480A723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508</Words>
  <Characters>2745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10</cp:revision>
  <cp:lastPrinted>2023-04-05T13:28:00Z</cp:lastPrinted>
  <dcterms:created xsi:type="dcterms:W3CDTF">2023-04-10T13:08:00Z</dcterms:created>
  <dcterms:modified xsi:type="dcterms:W3CDTF">2023-04-10T20:11:00Z</dcterms:modified>
</cp:coreProperties>
</file>