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8433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>Rua João Jacob Rohwed</w:t>
      </w:r>
      <w:r w:rsidR="00E86AD1">
        <w:rPr>
          <w:rFonts w:ascii="Arial" w:hAnsi="Arial" w:cs="Arial"/>
          <w:b/>
          <w:sz w:val="24"/>
          <w:szCs w:val="24"/>
          <w:u w:val="single"/>
        </w:rPr>
        <w:t>d</w:t>
      </w:r>
      <w:bookmarkStart w:id="1" w:name="_GoBack"/>
      <w:bookmarkEnd w:id="1"/>
      <w:r w:rsidR="00EE5EEE">
        <w:rPr>
          <w:rFonts w:ascii="Arial" w:hAnsi="Arial" w:cs="Arial"/>
          <w:b/>
          <w:sz w:val="24"/>
          <w:szCs w:val="24"/>
          <w:u w:val="single"/>
        </w:rPr>
        <w:t>er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39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59E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F1677-4CC7-4B3E-BE0F-7C1D93EA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2023-04-10T17:01:00Z</dcterms:created>
  <dcterms:modified xsi:type="dcterms:W3CDTF">2023-04-10T17:02:00Z</dcterms:modified>
</cp:coreProperties>
</file>