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88/2023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ULISSES GOMES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Institui a Semana Municipal de Conscientização e Prevenção sobre os males causados pelo uso intenso de celulares, tablets, e computadores, por bebês e crianças, no município de Sumaré,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abril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