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ULISSES GOMES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Semana Municipal de Conscientização e Prevenção sobre os males causados pelo uso intenso de celulares, tablets, e computadores, por bebês e crianças, no município de Sumaré,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