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0D01" w:rsidRDefault="00460D01" w:rsidP="00460D01">
      <w:pPr>
        <w:pStyle w:val="Ttulo3"/>
        <w:ind w:firstLine="4536"/>
        <w:rPr>
          <w:sz w:val="24"/>
          <w:szCs w:val="24"/>
        </w:rPr>
      </w:pPr>
      <w:bookmarkStart w:id="0" w:name="_Hlk98747851"/>
      <w:permStart w:id="1255818059" w:edGrp="everyone"/>
      <w:r>
        <w:rPr>
          <w:b w:val="0"/>
          <w:sz w:val="24"/>
          <w:szCs w:val="24"/>
        </w:rPr>
        <w:t>Projeto de Lei n°___ de 03 de abril de 2023.</w:t>
      </w:r>
    </w:p>
    <w:p w:rsidR="00460D01" w:rsidRDefault="00460D01" w:rsidP="00460D01">
      <w:pPr>
        <w:pStyle w:val="Recuodecorpodetexto"/>
        <w:ind w:left="3402"/>
        <w:rPr>
          <w:rFonts w:ascii="Times New Roman" w:hAnsi="Times New Roman"/>
          <w:szCs w:val="24"/>
        </w:rPr>
      </w:pPr>
    </w:p>
    <w:p w:rsidR="00460D01" w:rsidRDefault="00460D01" w:rsidP="00460D01">
      <w:pPr>
        <w:pStyle w:val="Recuodecorpodetexto"/>
        <w:ind w:left="453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“Dispõe sobre a Revisão Geral Anual aos servidores ativos, inativos e pensionistas da Câmara Municipal de Sumaré e dá outras providências”.</w:t>
      </w:r>
    </w:p>
    <w:p w:rsidR="00460D01" w:rsidRDefault="00460D01" w:rsidP="00460D01">
      <w:pPr>
        <w:ind w:left="3969"/>
        <w:jc w:val="both"/>
        <w:rPr>
          <w:b/>
          <w:sz w:val="24"/>
          <w:szCs w:val="24"/>
        </w:rPr>
      </w:pPr>
    </w:p>
    <w:p w:rsidR="00460D01" w:rsidRDefault="00460D01" w:rsidP="00460D01">
      <w:pPr>
        <w:ind w:left="3969"/>
        <w:jc w:val="both"/>
        <w:rPr>
          <w:b/>
          <w:sz w:val="24"/>
          <w:szCs w:val="24"/>
        </w:rPr>
      </w:pPr>
    </w:p>
    <w:p w:rsidR="00460D01" w:rsidRDefault="00460D01" w:rsidP="00460D01">
      <w:pPr>
        <w:ind w:firstLine="1440"/>
        <w:jc w:val="both"/>
        <w:rPr>
          <w:b/>
          <w:sz w:val="24"/>
          <w:szCs w:val="24"/>
        </w:rPr>
      </w:pPr>
    </w:p>
    <w:p w:rsidR="00460D01" w:rsidRDefault="00460D01" w:rsidP="00460D01">
      <w:pPr>
        <w:ind w:firstLine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PREFEITO DO MUNICÍPIO DE SUMARÉ, </w:t>
      </w:r>
    </w:p>
    <w:p w:rsidR="00460D01" w:rsidRDefault="00460D01" w:rsidP="00460D01">
      <w:pPr>
        <w:ind w:firstLine="1440"/>
        <w:jc w:val="both"/>
        <w:rPr>
          <w:b/>
          <w:sz w:val="24"/>
          <w:szCs w:val="24"/>
        </w:rPr>
      </w:pPr>
    </w:p>
    <w:p w:rsidR="00460D01" w:rsidRDefault="00460D01" w:rsidP="00460D01">
      <w:pPr>
        <w:ind w:firstLine="1440"/>
        <w:jc w:val="both"/>
        <w:rPr>
          <w:sz w:val="24"/>
          <w:szCs w:val="24"/>
        </w:rPr>
      </w:pPr>
    </w:p>
    <w:p w:rsidR="00460D01" w:rsidRDefault="00460D01" w:rsidP="00460D01">
      <w:pPr>
        <w:spacing w:line="360" w:lineRule="auto"/>
        <w:ind w:firstLine="1440"/>
        <w:jc w:val="both"/>
        <w:rPr>
          <w:sz w:val="24"/>
          <w:szCs w:val="24"/>
        </w:rPr>
      </w:pPr>
      <w:r>
        <w:rPr>
          <w:sz w:val="24"/>
          <w:szCs w:val="24"/>
        </w:rPr>
        <w:t>Faço saber que a CÂMARA MUNICIPAL aprovou e eu sanciono e promulgo a seguinte Lei:</w:t>
      </w:r>
    </w:p>
    <w:p w:rsidR="00460D01" w:rsidRDefault="00460D01" w:rsidP="00460D01">
      <w:pPr>
        <w:spacing w:line="360" w:lineRule="auto"/>
        <w:ind w:firstLine="1440"/>
        <w:jc w:val="both"/>
        <w:rPr>
          <w:b/>
          <w:sz w:val="24"/>
          <w:szCs w:val="24"/>
        </w:rPr>
      </w:pPr>
    </w:p>
    <w:p w:rsidR="00460D01" w:rsidRDefault="00460D01" w:rsidP="00460D01">
      <w:pPr>
        <w:pStyle w:val="Recuodecorpodetexto2"/>
        <w:ind w:firstLine="1418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Art. 1º </w:t>
      </w:r>
      <w:r>
        <w:rPr>
          <w:rFonts w:ascii="Times New Roman" w:hAnsi="Times New Roman"/>
          <w:szCs w:val="24"/>
        </w:rPr>
        <w:t>Fica a Câmara Municipal de Sumaré autorizada a conceder aos servidores ativos, inativos e pensionistas a revisão geral anual de 6,7% (seis vírgula sete por cento), com base no índice do IPC-SP/FIPE do período de março de 2022 a fevereiro de 2023.</w:t>
      </w:r>
    </w:p>
    <w:p w:rsidR="00460D01" w:rsidRDefault="00460D01" w:rsidP="00460D01">
      <w:pPr>
        <w:pStyle w:val="Recuodecorpodetexto2"/>
        <w:ind w:firstLine="1418"/>
        <w:rPr>
          <w:rFonts w:ascii="Times New Roman" w:hAnsi="Times New Roman"/>
          <w:szCs w:val="24"/>
        </w:rPr>
      </w:pPr>
    </w:p>
    <w:p w:rsidR="00460D01" w:rsidRDefault="00460D01" w:rsidP="00460D01">
      <w:pPr>
        <w:pStyle w:val="Recuodecorpodetexto2"/>
        <w:ind w:firstLine="1418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Parágrafo Único -</w:t>
      </w:r>
      <w:r>
        <w:rPr>
          <w:rFonts w:ascii="Times New Roman" w:hAnsi="Times New Roman"/>
          <w:szCs w:val="24"/>
        </w:rPr>
        <w:t xml:space="preserve"> O índice referido no </w:t>
      </w:r>
      <w:r>
        <w:rPr>
          <w:rFonts w:ascii="Times New Roman" w:hAnsi="Times New Roman"/>
          <w:i/>
          <w:iCs/>
          <w:szCs w:val="24"/>
        </w:rPr>
        <w:t xml:space="preserve">caput </w:t>
      </w:r>
      <w:r>
        <w:rPr>
          <w:rFonts w:ascii="Times New Roman" w:hAnsi="Times New Roman"/>
          <w:szCs w:val="24"/>
        </w:rPr>
        <w:t>deste artigo será aplicado sobre os valores previstos na referência “AG-01” do Anexo IV da Lei Municipal n° 6.006/2017 e suas alterações posteriores.</w:t>
      </w:r>
    </w:p>
    <w:p w:rsidR="00460D01" w:rsidRDefault="00460D01" w:rsidP="00460D01">
      <w:pPr>
        <w:pStyle w:val="Recuodecorpodetexto2"/>
        <w:ind w:firstLine="1418"/>
        <w:rPr>
          <w:rFonts w:ascii="Times New Roman" w:hAnsi="Times New Roman"/>
          <w:szCs w:val="24"/>
        </w:rPr>
      </w:pPr>
    </w:p>
    <w:p w:rsidR="00460D01" w:rsidRDefault="00460D01" w:rsidP="00460D01">
      <w:pPr>
        <w:ind w:firstLine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2º</w:t>
      </w:r>
      <w:r>
        <w:rPr>
          <w:sz w:val="24"/>
          <w:szCs w:val="24"/>
        </w:rPr>
        <w:t xml:space="preserve"> As despesas decorrentes da execução da presente lei onerarão dotações própria, suplementadas se necessário.</w:t>
      </w:r>
    </w:p>
    <w:p w:rsidR="00460D01" w:rsidRDefault="00460D01" w:rsidP="00460D01">
      <w:pPr>
        <w:ind w:firstLine="1440"/>
        <w:jc w:val="both"/>
        <w:rPr>
          <w:sz w:val="24"/>
          <w:szCs w:val="24"/>
        </w:rPr>
      </w:pPr>
    </w:p>
    <w:p w:rsidR="00460D01" w:rsidRDefault="00460D01" w:rsidP="00460D01">
      <w:pPr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3º</w:t>
      </w:r>
      <w:r>
        <w:rPr>
          <w:sz w:val="24"/>
          <w:szCs w:val="24"/>
        </w:rPr>
        <w:t xml:space="preserve"> Esta Lei entra em vigor na data de sua publicação, retroagindo seus efeitos a 1º de março de 2023.</w:t>
      </w:r>
    </w:p>
    <w:p w:rsidR="00460D01" w:rsidRDefault="00460D01" w:rsidP="00460D01">
      <w:pPr>
        <w:ind w:firstLine="1418"/>
        <w:rPr>
          <w:sz w:val="24"/>
          <w:szCs w:val="24"/>
        </w:rPr>
      </w:pPr>
    </w:p>
    <w:p w:rsidR="00460D01" w:rsidRDefault="00460D01" w:rsidP="00460D01">
      <w:pPr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>Câmara Municipal de Sumaré, 03 de abril de 2023.</w:t>
      </w:r>
    </w:p>
    <w:p w:rsidR="00460D01" w:rsidRDefault="00460D01" w:rsidP="00460D01">
      <w:pPr>
        <w:spacing w:before="120" w:after="120"/>
        <w:jc w:val="both"/>
        <w:rPr>
          <w:b/>
          <w:sz w:val="24"/>
          <w:szCs w:val="24"/>
        </w:rPr>
      </w:pPr>
    </w:p>
    <w:p w:rsidR="00460D01" w:rsidRDefault="00460D01" w:rsidP="00460D01">
      <w:pPr>
        <w:spacing w:before="120" w:after="120"/>
        <w:jc w:val="both"/>
        <w:rPr>
          <w:b/>
          <w:sz w:val="24"/>
          <w:szCs w:val="24"/>
        </w:rPr>
      </w:pPr>
    </w:p>
    <w:p w:rsidR="00460D01" w:rsidRDefault="00460D01" w:rsidP="00460D01">
      <w:pPr>
        <w:ind w:right="-710"/>
        <w:jc w:val="center"/>
        <w:rPr>
          <w:b/>
          <w:sz w:val="24"/>
          <w:szCs w:val="24"/>
        </w:rPr>
      </w:pPr>
    </w:p>
    <w:p w:rsidR="00460D01" w:rsidRDefault="00460D01" w:rsidP="00460D01">
      <w:pPr>
        <w:ind w:right="-710"/>
        <w:jc w:val="center"/>
        <w:rPr>
          <w:b/>
          <w:sz w:val="24"/>
          <w:szCs w:val="24"/>
        </w:rPr>
      </w:pPr>
    </w:p>
    <w:p w:rsidR="00460D01" w:rsidRDefault="00460D01" w:rsidP="00460D01">
      <w:pPr>
        <w:ind w:right="-7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HÉLIO PEREIRA DA SILVA</w:t>
      </w:r>
    </w:p>
    <w:p w:rsidR="00460D01" w:rsidRDefault="00460D01" w:rsidP="00460D01">
      <w:pPr>
        <w:ind w:right="-7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</w:t>
      </w:r>
    </w:p>
    <w:p w:rsidR="00460D01" w:rsidRDefault="00460D01" w:rsidP="00460D01">
      <w:pPr>
        <w:ind w:right="-710"/>
        <w:jc w:val="center"/>
        <w:rPr>
          <w:b/>
          <w:sz w:val="24"/>
          <w:szCs w:val="24"/>
        </w:rPr>
      </w:pPr>
    </w:p>
    <w:p w:rsidR="00460D01" w:rsidRDefault="00460D01" w:rsidP="00460D01">
      <w:pPr>
        <w:ind w:right="-710"/>
        <w:jc w:val="center"/>
        <w:rPr>
          <w:b/>
          <w:sz w:val="24"/>
          <w:szCs w:val="24"/>
        </w:rPr>
      </w:pPr>
    </w:p>
    <w:p w:rsidR="00460D01" w:rsidRDefault="00460D01" w:rsidP="00460D01">
      <w:pPr>
        <w:ind w:right="-710"/>
        <w:jc w:val="center"/>
        <w:rPr>
          <w:b/>
          <w:sz w:val="24"/>
          <w:szCs w:val="24"/>
        </w:rPr>
      </w:pPr>
    </w:p>
    <w:p w:rsidR="00460D01" w:rsidRDefault="00460D01" w:rsidP="00460D01">
      <w:pPr>
        <w:ind w:right="-710"/>
        <w:rPr>
          <w:b/>
          <w:sz w:val="24"/>
          <w:szCs w:val="24"/>
        </w:rPr>
      </w:pPr>
      <w:r>
        <w:rPr>
          <w:b/>
          <w:sz w:val="24"/>
          <w:szCs w:val="24"/>
        </w:rPr>
        <w:t>VALDIR DE OLIVEIRA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JOÃO MAIORAL</w:t>
      </w:r>
    </w:p>
    <w:p w:rsidR="00460D01" w:rsidRDefault="00460D01" w:rsidP="00460D01">
      <w:pPr>
        <w:ind w:right="-71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1º Secretário                                     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2º Secretário</w:t>
      </w:r>
    </w:p>
    <w:p w:rsidR="00460D01" w:rsidRDefault="00460D01" w:rsidP="00460D01">
      <w:pPr>
        <w:spacing w:line="276" w:lineRule="auto"/>
        <w:ind w:right="-710"/>
        <w:jc w:val="center"/>
        <w:rPr>
          <w:b/>
          <w:sz w:val="24"/>
          <w:szCs w:val="24"/>
        </w:rPr>
      </w:pPr>
    </w:p>
    <w:p w:rsidR="00460D01" w:rsidRDefault="00460D01" w:rsidP="00460D01">
      <w:pPr>
        <w:jc w:val="center"/>
        <w:rPr>
          <w:b/>
          <w:sz w:val="24"/>
          <w:szCs w:val="24"/>
        </w:rPr>
      </w:pPr>
    </w:p>
    <w:p w:rsidR="00F00937" w:rsidRDefault="00F00937" w:rsidP="00460D01">
      <w:pPr>
        <w:jc w:val="center"/>
        <w:rPr>
          <w:b/>
          <w:sz w:val="24"/>
          <w:szCs w:val="24"/>
        </w:rPr>
      </w:pPr>
    </w:p>
    <w:p w:rsidR="00F00937" w:rsidRDefault="00F00937" w:rsidP="00460D01">
      <w:pPr>
        <w:jc w:val="center"/>
        <w:rPr>
          <w:b/>
          <w:sz w:val="24"/>
          <w:szCs w:val="24"/>
        </w:rPr>
      </w:pPr>
    </w:p>
    <w:p w:rsidR="00F00937" w:rsidRDefault="00F00937" w:rsidP="00460D01">
      <w:pPr>
        <w:jc w:val="center"/>
        <w:rPr>
          <w:b/>
          <w:sz w:val="24"/>
          <w:szCs w:val="24"/>
        </w:rPr>
      </w:pPr>
    </w:p>
    <w:p w:rsidR="00F00937" w:rsidRDefault="00F00937" w:rsidP="00460D01">
      <w:pPr>
        <w:jc w:val="center"/>
        <w:rPr>
          <w:b/>
          <w:sz w:val="24"/>
          <w:szCs w:val="24"/>
        </w:rPr>
      </w:pPr>
    </w:p>
    <w:p w:rsidR="00F00937" w:rsidRDefault="00F00937" w:rsidP="00460D01">
      <w:pPr>
        <w:jc w:val="center"/>
        <w:rPr>
          <w:b/>
          <w:sz w:val="24"/>
          <w:szCs w:val="24"/>
        </w:rPr>
      </w:pPr>
    </w:p>
    <w:p w:rsidR="00F00937" w:rsidRDefault="00F00937" w:rsidP="00460D01">
      <w:pPr>
        <w:jc w:val="center"/>
        <w:rPr>
          <w:b/>
          <w:sz w:val="24"/>
          <w:szCs w:val="24"/>
        </w:rPr>
      </w:pPr>
    </w:p>
    <w:p w:rsidR="00F00937" w:rsidRDefault="00F00937" w:rsidP="00F00937">
      <w:pPr>
        <w:jc w:val="center"/>
        <w:rPr>
          <w:b/>
          <w:sz w:val="24"/>
          <w:szCs w:val="24"/>
        </w:rPr>
      </w:pPr>
    </w:p>
    <w:p w:rsidR="00F00937" w:rsidRDefault="00F00937" w:rsidP="00F009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JUSTIFICATIVA</w:t>
      </w:r>
    </w:p>
    <w:p w:rsidR="00F00937" w:rsidRDefault="00F00937" w:rsidP="00F00937">
      <w:pPr>
        <w:rPr>
          <w:sz w:val="24"/>
          <w:szCs w:val="24"/>
        </w:rPr>
      </w:pPr>
    </w:p>
    <w:p w:rsidR="00F00937" w:rsidRDefault="00F00937" w:rsidP="00F00937">
      <w:pPr>
        <w:rPr>
          <w:sz w:val="24"/>
          <w:szCs w:val="24"/>
        </w:rPr>
      </w:pPr>
    </w:p>
    <w:p w:rsidR="00F00937" w:rsidRDefault="00F00937" w:rsidP="00F0093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Tenho a honra e a grata satisfação de apresentar aos nobres vereadores o Projeto de Lei que “Dispõe sobre a Revisão geral Anual aos servidores Ativos, Inativos e Pensionistas da Câmara Municipal de Sumaré.</w:t>
      </w:r>
    </w:p>
    <w:p w:rsidR="00F00937" w:rsidRDefault="00F00937" w:rsidP="00F00937">
      <w:pPr>
        <w:jc w:val="both"/>
        <w:rPr>
          <w:sz w:val="24"/>
          <w:szCs w:val="24"/>
        </w:rPr>
      </w:pPr>
    </w:p>
    <w:p w:rsidR="00F00937" w:rsidRDefault="00F00937" w:rsidP="00F00937">
      <w:pPr>
        <w:ind w:firstLine="26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projeto de lei proposto pela Mesa Diretora desta Casa, visa cumprir o estabelecido no Art. 4º da DGT da Lei Orgânica do Município de Sumaré, bem como, o previsto no art. 37, inciso X, da Constituição Federal. </w:t>
      </w:r>
    </w:p>
    <w:p w:rsidR="00F00937" w:rsidRDefault="00F00937" w:rsidP="00F00937">
      <w:pPr>
        <w:ind w:firstLine="2694"/>
        <w:jc w:val="both"/>
        <w:rPr>
          <w:sz w:val="24"/>
          <w:szCs w:val="24"/>
        </w:rPr>
      </w:pPr>
    </w:p>
    <w:p w:rsidR="00F00937" w:rsidRDefault="00F00937" w:rsidP="00F00937">
      <w:pPr>
        <w:ind w:firstLine="2694"/>
        <w:jc w:val="both"/>
        <w:rPr>
          <w:sz w:val="24"/>
          <w:szCs w:val="24"/>
        </w:rPr>
      </w:pPr>
      <w:r>
        <w:rPr>
          <w:sz w:val="24"/>
          <w:szCs w:val="24"/>
        </w:rPr>
        <w:t>A correção proposta pelo Índice Nacional de Preços (IPC/SP - FIPE) não caracteriza de nenhuma forma, despesa orçamentária, apenas regulamenta dispositivos constitucional.</w:t>
      </w:r>
    </w:p>
    <w:p w:rsidR="00F00937" w:rsidRDefault="00F00937" w:rsidP="00F00937">
      <w:pPr>
        <w:ind w:firstLine="2694"/>
        <w:jc w:val="both"/>
        <w:rPr>
          <w:sz w:val="24"/>
          <w:szCs w:val="24"/>
        </w:rPr>
      </w:pPr>
    </w:p>
    <w:p w:rsidR="00F00937" w:rsidRDefault="00F00937" w:rsidP="00F00937">
      <w:pPr>
        <w:ind w:firstLine="26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Revisão Geral Anual atende os limites com pessoal de que tratam o art. 169 da Constituição Federal e a Lei Complementar nº 101, de 04 de maio de 2000. </w:t>
      </w:r>
    </w:p>
    <w:p w:rsidR="00F00937" w:rsidRDefault="00F00937" w:rsidP="00F00937">
      <w:pPr>
        <w:ind w:firstLine="2694"/>
        <w:jc w:val="both"/>
        <w:rPr>
          <w:sz w:val="24"/>
          <w:szCs w:val="24"/>
        </w:rPr>
      </w:pPr>
    </w:p>
    <w:p w:rsidR="00F00937" w:rsidRDefault="00F00937" w:rsidP="00F00937">
      <w:pPr>
        <w:ind w:firstLine="2694"/>
        <w:jc w:val="both"/>
        <w:rPr>
          <w:sz w:val="24"/>
          <w:szCs w:val="24"/>
        </w:rPr>
      </w:pPr>
      <w:r>
        <w:rPr>
          <w:sz w:val="24"/>
          <w:szCs w:val="24"/>
        </w:rPr>
        <w:t>Segundo estudos realizados pela Divisão de Finanças desta Casa de Leis, a revisão ora proposta encontra-se em consonância com os limites previstos pela Constituição Federal e demais normas aplicáveis à espécie.</w:t>
      </w:r>
    </w:p>
    <w:p w:rsidR="00F00937" w:rsidRDefault="00F00937" w:rsidP="00F00937">
      <w:pPr>
        <w:ind w:firstLine="2694"/>
        <w:jc w:val="both"/>
        <w:rPr>
          <w:sz w:val="24"/>
          <w:szCs w:val="24"/>
        </w:rPr>
      </w:pPr>
    </w:p>
    <w:p w:rsidR="00F00937" w:rsidRDefault="00F00937" w:rsidP="00F00937">
      <w:pPr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>Câmara Municipal de Sumaré, 03 de abril de 2023.</w:t>
      </w:r>
    </w:p>
    <w:p w:rsidR="00F00937" w:rsidRDefault="00F00937" w:rsidP="00F00937">
      <w:pPr>
        <w:spacing w:before="120" w:after="120"/>
        <w:jc w:val="both"/>
        <w:rPr>
          <w:b/>
          <w:sz w:val="24"/>
          <w:szCs w:val="24"/>
        </w:rPr>
      </w:pPr>
    </w:p>
    <w:p w:rsidR="00F00937" w:rsidRDefault="00F00937" w:rsidP="00F00937">
      <w:pPr>
        <w:ind w:right="-710"/>
        <w:jc w:val="center"/>
        <w:rPr>
          <w:b/>
          <w:sz w:val="24"/>
          <w:szCs w:val="24"/>
        </w:rPr>
      </w:pPr>
    </w:p>
    <w:p w:rsidR="00F00937" w:rsidRDefault="00F00937" w:rsidP="00F00937">
      <w:pPr>
        <w:ind w:right="-710"/>
        <w:jc w:val="center"/>
        <w:rPr>
          <w:b/>
          <w:sz w:val="24"/>
          <w:szCs w:val="24"/>
        </w:rPr>
      </w:pPr>
    </w:p>
    <w:p w:rsidR="00F00937" w:rsidRDefault="00F00937" w:rsidP="00F00937">
      <w:pPr>
        <w:ind w:right="-7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HÉLIO PEREIRA DA SILVA</w:t>
      </w:r>
    </w:p>
    <w:p w:rsidR="00F00937" w:rsidRDefault="00F00937" w:rsidP="00F00937">
      <w:pPr>
        <w:ind w:right="-7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</w:t>
      </w:r>
    </w:p>
    <w:p w:rsidR="00F00937" w:rsidRDefault="00F00937" w:rsidP="00F00937">
      <w:pPr>
        <w:ind w:right="-710"/>
        <w:jc w:val="center"/>
        <w:rPr>
          <w:b/>
          <w:sz w:val="24"/>
          <w:szCs w:val="24"/>
        </w:rPr>
      </w:pPr>
    </w:p>
    <w:p w:rsidR="00F00937" w:rsidRDefault="00F00937" w:rsidP="00F00937">
      <w:pPr>
        <w:ind w:right="-710"/>
        <w:jc w:val="center"/>
        <w:rPr>
          <w:b/>
          <w:sz w:val="24"/>
          <w:szCs w:val="24"/>
        </w:rPr>
      </w:pPr>
    </w:p>
    <w:p w:rsidR="00F00937" w:rsidRDefault="00F00937" w:rsidP="00F00937">
      <w:pPr>
        <w:ind w:right="-710"/>
        <w:jc w:val="center"/>
        <w:rPr>
          <w:b/>
          <w:sz w:val="24"/>
          <w:szCs w:val="24"/>
        </w:rPr>
      </w:pPr>
    </w:p>
    <w:p w:rsidR="00F00937" w:rsidRDefault="00F00937" w:rsidP="00F00937">
      <w:pPr>
        <w:ind w:right="-710"/>
        <w:rPr>
          <w:b/>
          <w:sz w:val="24"/>
          <w:szCs w:val="24"/>
        </w:rPr>
      </w:pPr>
      <w:r>
        <w:rPr>
          <w:b/>
          <w:sz w:val="24"/>
          <w:szCs w:val="24"/>
        </w:rPr>
        <w:t>VALDIR DE OLIVEIRA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JOÃO MAIORAL</w:t>
      </w:r>
    </w:p>
    <w:p w:rsidR="00F00937" w:rsidRDefault="00F00937" w:rsidP="00F00937">
      <w:pPr>
        <w:ind w:right="-71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1º Secretário                                     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2º Secretário</w:t>
      </w:r>
    </w:p>
    <w:p w:rsidR="00F00937" w:rsidRDefault="00F00937" w:rsidP="00F00937">
      <w:pPr>
        <w:spacing w:line="276" w:lineRule="auto"/>
        <w:ind w:right="-710"/>
        <w:jc w:val="center"/>
        <w:rPr>
          <w:b/>
          <w:sz w:val="24"/>
          <w:szCs w:val="24"/>
        </w:rPr>
      </w:pPr>
    </w:p>
    <w:bookmarkEnd w:id="0"/>
    <w:permEnd w:id="1255818059"/>
    <w:p w:rsidR="00F00937" w:rsidRDefault="00F00937" w:rsidP="00460D01">
      <w:pPr>
        <w:jc w:val="center"/>
        <w:rPr>
          <w:b/>
          <w:sz w:val="24"/>
          <w:szCs w:val="24"/>
        </w:rPr>
      </w:pPr>
    </w:p>
    <w:sectPr w:rsidR="00F00937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28A9" w:rsidRDefault="00D728A9">
      <w:r>
        <w:separator/>
      </w:r>
    </w:p>
  </w:endnote>
  <w:endnote w:type="continuationSeparator" w:id="0">
    <w:p w:rsidR="00D728A9" w:rsidRDefault="00D72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28A9" w:rsidRDefault="00D728A9">
      <w:r>
        <w:separator/>
      </w:r>
    </w:p>
  </w:footnote>
  <w:footnote w:type="continuationSeparator" w:id="0">
    <w:p w:rsidR="00D728A9" w:rsidRDefault="00D72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2416342">
    <w:abstractNumId w:val="5"/>
  </w:num>
  <w:num w:numId="2" w16cid:durableId="669791907">
    <w:abstractNumId w:val="4"/>
  </w:num>
  <w:num w:numId="3" w16cid:durableId="1348285575">
    <w:abstractNumId w:val="2"/>
  </w:num>
  <w:num w:numId="4" w16cid:durableId="732509794">
    <w:abstractNumId w:val="1"/>
  </w:num>
  <w:num w:numId="5" w16cid:durableId="2009403596">
    <w:abstractNumId w:val="3"/>
  </w:num>
  <w:num w:numId="6" w16cid:durableId="1062756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60D01"/>
    <w:rsid w:val="004B2CC9"/>
    <w:rsid w:val="0051286F"/>
    <w:rsid w:val="00601B0A"/>
    <w:rsid w:val="00626437"/>
    <w:rsid w:val="00632FA0"/>
    <w:rsid w:val="006C41A4"/>
    <w:rsid w:val="006D1E9A"/>
    <w:rsid w:val="006D34A6"/>
    <w:rsid w:val="00822396"/>
    <w:rsid w:val="00A06CF2"/>
    <w:rsid w:val="00AE6AEE"/>
    <w:rsid w:val="00C00C1E"/>
    <w:rsid w:val="00C36776"/>
    <w:rsid w:val="00CD6B58"/>
    <w:rsid w:val="00CF401E"/>
    <w:rsid w:val="00D728A9"/>
    <w:rsid w:val="00F0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B9EF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semiHidden/>
    <w:unhideWhenUsed/>
    <w:locked/>
    <w:rsid w:val="00460D01"/>
    <w:pPr>
      <w:ind w:left="3969"/>
      <w:jc w:val="both"/>
    </w:pPr>
    <w:rPr>
      <w:rFonts w:ascii="Arial" w:hAnsi="Arial"/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460D01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locked/>
    <w:rsid w:val="00460D01"/>
    <w:pPr>
      <w:ind w:firstLine="1440"/>
      <w:jc w:val="both"/>
    </w:pPr>
    <w:rPr>
      <w:rFonts w:ascii="Arial" w:hAnsi="Arial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460D01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384</Words>
  <Characters>2075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</cp:revision>
  <cp:lastPrinted>2021-02-25T18:05:00Z</cp:lastPrinted>
  <dcterms:created xsi:type="dcterms:W3CDTF">2021-05-03T13:59:00Z</dcterms:created>
  <dcterms:modified xsi:type="dcterms:W3CDTF">2023-04-03T19:41:00Z</dcterms:modified>
</cp:coreProperties>
</file>