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76FF6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1E4C79">
        <w:rPr>
          <w:rFonts w:ascii="Arial" w:hAnsi="Arial" w:cs="Arial"/>
          <w:sz w:val="24"/>
          <w:szCs w:val="24"/>
        </w:rPr>
        <w:t>Constância Garcia Tanner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F6592" w:rsidP="008F6592" w14:paraId="4ED5079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7766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20DD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784A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8F6592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7DA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0DA1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2023-04-03T16:06:00Z</dcterms:created>
  <dcterms:modified xsi:type="dcterms:W3CDTF">2023-04-03T16:06:00Z</dcterms:modified>
</cp:coreProperties>
</file>