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4A6D5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10462">
        <w:rPr>
          <w:rFonts w:ascii="Arial" w:hAnsi="Arial" w:cs="Arial"/>
          <w:sz w:val="24"/>
          <w:szCs w:val="24"/>
        </w:rPr>
        <w:t>conclusão de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  <w:r w:rsidR="00266974">
        <w:rPr>
          <w:rFonts w:ascii="Arial" w:hAnsi="Arial" w:cs="Arial"/>
          <w:sz w:val="24"/>
          <w:szCs w:val="24"/>
        </w:rPr>
        <w:t xml:space="preserve"> E limpeza de galeria.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6974" w:rsidP="00266974" w14:paraId="1A2086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01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66974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D64DF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A7EE8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63267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2023-04-03T15:54:00Z</dcterms:created>
  <dcterms:modified xsi:type="dcterms:W3CDTF">2023-04-03T15:54:00Z</dcterms:modified>
</cp:coreProperties>
</file>