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OBRIGA OS PROPRIETÁRIOS DE IMÓVEIS EM SITUAÇÃO DE ABANDONO A MANTEREM OS IMÓVEIS EM BOAS CONDIÇÕES PARA EVITAR A PRÁTICA DE ATIVIDADES CRIMINOSAS EM TAIS IMÓVEIS E DÁ OUTRAS PROVIDÊNCIAS.</w:t>
      </w:r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1º -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Esta lei se aplica a todos os imóveis em condições de abandono, situados no Município de Sumaré, os quais apresentem, cumulativamente, as seguintes condições: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I - Ausência de ocupação por mais de 1 (um) ano;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II - Falta de conservação, limpeza e segurança que possam prejudicar a saúde pública ou o meio ambiente;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III - Indícios de desocupação voluntária, tais como o desligamento de serviços públicos essenciais (água, luz, etc.).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2º -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A  constatação das condições previstas no Art.1º, será realizada por meio de fiscalização da autoridade competente, que expedirá notificação ao proprietário informando que o imóvel encontra-se em situação de abandono e, portanto, sujeito às sanções previstas nesta Lei.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1º - A notificação mencionada no parágrafo único deverá conter prazo de, no mínimo, 30 (trinta) dias para que o proprietário adote as medidas necessárias para evitar a aplicação das sanções previstas nesta Lei.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2º - A notificação mencionada no parágrafo único deverá informar que o proprietário poderá apresentar justificativa para a falta de conservação, limpeza e segurança do imóvel, desde que apresente comprovação das providências tomadas para solucionar tais problemas.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§ 3º - A apresentação de justificativa não exime o proprietário da obrigação de tomar as medidas necessárias para sanar as irregularidades encontradas no imóvel abandonado.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3º -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Em caso de descumprimento do disposto nesta lei, o proprietário do imóvel abandonado poderá ser multado, de acordo com a gravidade da infração, em UFS (Unidade Fiscal do Município de Sumaré), conforme a tabela a seguir: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Parágrafo 1º - A falta de manutenção do imóvel, tais como a limpeza regular, reparação de estruturas, pintura e outros cuidados mínimos, implicará em multa de 100 UFS.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Parágrafo 2º - A falta de segurança do imóvel, tais como a ausência de cercas, portões, ou outras medidas para impedir a invasão, implicará em multa de 250 UFS.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Parágrafo 3º - Havendo constatação de que o imóvel está sendo usado para atividades ilícitas no imóvel, tais como a ocupação por usuários de drogas ou a prática de atividades criminosas, implicará em multa de 500 UFS, além da obrigação do proprietário em tomar medidas imediatas para garantir a segurança do imóvel e evitar a recorrência de tais atividades.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Parágrafo 4º - Em caso de reincidência na infração, a multa aplicada será duplicada, sem prejuízo das demais sanções cabíveis.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Parágrafo 5º - O órgão responsável pela aplicação da multa e outras sanções previstas nesta lei, será definido por regulamentação do poder executivo municipal.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1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despesas decorrentes da execução desta lei correrão por conta de dotações orçamentárias próprias suplementadas se necessário.</w:t>
      </w:r>
    </w:p>
    <w:p w:rsidR="00000000" w:rsidRPr="00000000" w:rsidP="00000000" w14:paraId="00000022">
      <w:pPr>
        <w:rPr>
          <w:rFonts w:ascii="Arial" w:eastAsia="Arial" w:hAnsi="Arial" w:cs="Arial"/>
          <w:sz w:val="24"/>
          <w:szCs w:val="24"/>
        </w:rPr>
      </w:pPr>
      <w:bookmarkStart w:id="3" w:name="_heading=h.yuof3vr1de75" w:colFirst="0" w:colLast="0"/>
      <w:bookmarkEnd w:id="3"/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 no prazo máximo de 90 (noventa) dias contados da data de sua publicação.</w:t>
      </w:r>
    </w:p>
    <w:p w:rsidR="00000000" w:rsidRPr="00000000" w:rsidP="00000000" w14:paraId="00000023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</w:t>
      </w:r>
    </w:p>
    <w:p w:rsidR="00000000" w:rsidRPr="00000000" w:rsidP="00000000" w14:paraId="00000024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5" w:name="_heading=h.gflxtw41zje3" w:colFirst="0" w:colLast="0"/>
      <w:bookmarkEnd w:id="5"/>
    </w:p>
    <w:p w:rsidR="00000000" w:rsidRPr="00000000" w:rsidP="00000000" w14:paraId="00000025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03 de abril de 2023.</w:t>
      </w:r>
    </w:p>
    <w:p w:rsidR="00000000" w:rsidRPr="00000000" w:rsidP="00000000" w14:paraId="0000002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2397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8"/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existência de imóveis abandonados traz diversos problemas para a segurança pública, como a ocupação por usuários de drogas e a prática de atividades criminosas. Além disso, os imóveis abandonados muitas vezes se tornam focos de doenças, como a dengue, proliferação de animais peçonhentos, e de degradação ambiental, prejudicando a qualidade de vida da população.</w:t>
      </w:r>
    </w:p>
    <w:p w:rsidR="00000000" w:rsidRPr="00000000" w:rsidP="00000000" w14:paraId="0000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proposta busca estabelecer uma obrigação para os proprietários de imóveis abandonados de mantê-los em boas condições de conservação e segurança, a fim de evitar a invasão e uso indevido de terceiros. Dessa forma, pretende-se combater a ocupação ilegal e atividades criminosas nos imóveis abandonados, garantindo a segurança da população e o uso adequado dos espaços neste município.</w:t>
      </w:r>
    </w:p>
    <w:p w:rsidR="00000000" w:rsidRPr="00000000" w:rsidP="00000000" w14:paraId="00000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multa em caso de descumprimento da lei tem o objetivo de incentivar o cumprimento da presente legislação e evitar a negligência dos proprietários em relação aos seus imóveis abandonados.</w:t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A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abril de 2023</w:t>
      </w:r>
    </w:p>
    <w:p w:rsidR="00000000" w:rsidRPr="00000000" w:rsidP="00000000" w14:paraId="0000003E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5192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2">
    <w:bookmarkStart w:id="6" w:name="_heading=h.3znysh7" w:colFirst="0" w:colLast="0"/>
    <w:bookmarkEnd w:id="6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9061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286990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F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629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06146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3625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0JAELmOUT6R0moAdXwT7ibmlKA==">AMUW2mVPUflLPWMctjAgvqOaG+wVW96EOPzjP43TR6GsVCLeEzB/HQex6gVrsi69pHhVOe9XpNo7uolS9AchF/P55OHsALsyIEdR142jyr3oPo2bKv6/LWuiPBBcByHl7gb3MevA76H39YXMB0iKY6j3N7RsS5kwIOY1U+kALBwsBxuSUfRAHpsF4l/jC7YnE5Bvtc5CVRld/osC5NC/GPEKQasSSjlyhwxOb7k9TsYTaVawNZqM4Tw=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