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00000">
        <w:rPr>
          <w:rFonts w:ascii="Times New Roman" w:eastAsia="Times New Roman" w:hAnsi="Times New Roman" w:cs="Times New Roman"/>
          <w:b/>
          <w:sz w:val="28"/>
          <w:szCs w:val="28"/>
          <w:rtl w:val="0"/>
        </w:rPr>
        <w:t>EXMO. SR. PRESIDENTE DA CÂMARA MUNICIPAL DE SUMARÉ</w:t>
      </w:r>
    </w:p>
    <w:p w:rsidR="00000000" w:rsidRPr="00000000" w:rsidP="00000000" w14:paraId="00000002">
      <w:pPr>
        <w:spacing w:line="276" w:lineRule="auto"/>
        <w:ind w:right="282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00000" w:rsidRPr="00000000" w:rsidP="00000000" w14:paraId="00000003">
      <w:pPr>
        <w:spacing w:line="276" w:lineRule="auto"/>
        <w:ind w:right="282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b/>
          <w:sz w:val="28"/>
          <w:szCs w:val="28"/>
          <w:rtl w:val="0"/>
        </w:rPr>
        <w:t>Tenho</w:t>
      </w:r>
      <w:r w:rsidRPr="00000000">
        <w:rPr>
          <w:rFonts w:ascii="Times New Roman" w:eastAsia="Times New Roman" w:hAnsi="Times New Roman" w:cs="Times New Roman"/>
          <w:sz w:val="24"/>
          <w:szCs w:val="24"/>
          <w:highlight w:val="white"/>
          <w:rtl w:val="0"/>
        </w:rPr>
        <w:t xml:space="preserve"> a honra e a grata satisfação de apresentar o seguinte </w:t>
      </w:r>
      <w:r w:rsidRPr="00000000">
        <w:rPr>
          <w:rFonts w:ascii="Times New Roman" w:eastAsia="Times New Roman" w:hAnsi="Times New Roman" w:cs="Times New Roman"/>
          <w:b/>
          <w:sz w:val="24"/>
          <w:szCs w:val="24"/>
          <w:rtl w:val="0"/>
        </w:rPr>
        <w:t>PROJETO DE LEI</w:t>
      </w:r>
      <w:r w:rsidRPr="00000000">
        <w:rPr>
          <w:rFonts w:ascii="Times New Roman" w:eastAsia="Times New Roman" w:hAnsi="Times New Roman" w:cs="Times New Roman"/>
          <w:sz w:val="24"/>
          <w:szCs w:val="24"/>
          <w:rtl w:val="0"/>
        </w:rPr>
        <w:t xml:space="preserve">, que: </w:t>
      </w:r>
    </w:p>
    <w:p w:rsidR="00000000" w:rsidRPr="00000000" w:rsidP="00000000" w14:paraId="0000000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0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06">
      <w:pPr>
        <w:spacing w:before="120" w:after="0" w:line="240" w:lineRule="auto"/>
        <w:ind w:left="4956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0" w:name="_heading=h.gjdgxs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OBRIGA OS PROPRIETÁRIOS DE IMÓVEIS EM SITUAÇÃO DE ABANDONO A MANTEREM OS IMÓVEIS EM BOAS CONDIÇÕES PARA EVITAR A PRÁTICA DE ATIVIDADES CRIMINOSAS EM TAIS IMÓVEIS E DÁ OUTRAS PROVIDÊNCIAS.</w:t>
      </w:r>
    </w:p>
    <w:p w:rsidR="00000000" w:rsidRPr="00000000" w:rsidP="00000000" w14:paraId="00000007">
      <w:pPr>
        <w:spacing w:before="120" w:after="0" w:line="240" w:lineRule="auto"/>
        <w:ind w:left="4956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heading=h.cc2gxg2is0zw" w:colFirst="0" w:colLast="0"/>
      <w:bookmarkEnd w:id="1"/>
    </w:p>
    <w:p w:rsidR="00000000" w:rsidRPr="00000000" w:rsidP="00000000" w14:paraId="00000008">
      <w:pPr>
        <w:spacing w:before="120" w:after="0" w:line="240" w:lineRule="auto"/>
        <w:ind w:left="4956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heading=h.j829se28cu09" w:colFirst="0" w:colLast="0"/>
      <w:bookmarkEnd w:id="2"/>
      <w:r w:rsidRPr="00000000">
        <w:rPr>
          <w:rFonts w:ascii="Arial" w:eastAsia="Arial" w:hAnsi="Arial" w:cs="Arial"/>
          <w:b/>
          <w:sz w:val="24"/>
          <w:szCs w:val="24"/>
          <w:rtl w:val="0"/>
        </w:rPr>
        <w:t>Autor: Vereador Alan Leal</w:t>
      </w:r>
    </w:p>
    <w:p w:rsidR="00000000" w:rsidRPr="00000000" w:rsidP="00000000" w14:paraId="00000009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:rsidR="00000000" w:rsidRPr="00000000" w:rsidP="00000000" w14:paraId="0000000A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000000">
        <w:rPr>
          <w:rFonts w:ascii="ArialMT" w:eastAsia="ArialMT" w:hAnsi="ArialMT" w:cs="ArialMT"/>
          <w:sz w:val="20"/>
          <w:szCs w:val="20"/>
          <w:rtl w:val="0"/>
        </w:rPr>
        <w:br/>
      </w:r>
      <w:r w:rsidRPr="00000000">
        <w:rPr>
          <w:rFonts w:ascii="Arial" w:eastAsia="Arial" w:hAnsi="Arial" w:cs="Arial"/>
          <w:color w:val="000000"/>
          <w:sz w:val="24"/>
          <w:szCs w:val="24"/>
          <w:rtl w:val="0"/>
        </w:rPr>
        <w:t>A Câmara Municipal de Sumaré Aprovou e eu sanciono e promulgo a presente lei:</w:t>
      </w:r>
    </w:p>
    <w:p w:rsidR="00000000" w:rsidRPr="00000000" w:rsidP="00000000" w14:paraId="0000000B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000000" w:rsidRPr="00000000" w:rsidP="00000000" w14:paraId="0000000C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000000">
        <w:rPr>
          <w:rFonts w:ascii="Arial" w:eastAsia="Arial" w:hAnsi="Arial" w:cs="Arial"/>
          <w:b/>
          <w:color w:val="000000"/>
          <w:sz w:val="24"/>
          <w:szCs w:val="24"/>
          <w:rtl w:val="0"/>
        </w:rPr>
        <w:t>Art. 1º -</w:t>
      </w:r>
      <w:r w:rsidRPr="00000000">
        <w:rPr>
          <w:rFonts w:ascii="Arial" w:eastAsia="Arial" w:hAnsi="Arial" w:cs="Arial"/>
          <w:color w:val="000000"/>
          <w:sz w:val="24"/>
          <w:szCs w:val="24"/>
          <w:rtl w:val="0"/>
        </w:rPr>
        <w:t xml:space="preserve"> Esta lei se aplica a todos os imóveis em condições de abandono, situados no Município de Sumaré, os quais apresentem, cumulativamente, as seguintes condições:</w:t>
      </w:r>
    </w:p>
    <w:p w:rsidR="00000000" w:rsidRPr="00000000" w:rsidP="00000000" w14:paraId="0000000D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000000">
        <w:rPr>
          <w:rFonts w:ascii="Arial" w:eastAsia="Arial" w:hAnsi="Arial" w:cs="Arial"/>
          <w:color w:val="000000"/>
          <w:sz w:val="24"/>
          <w:szCs w:val="24"/>
          <w:rtl w:val="0"/>
        </w:rPr>
        <w:t>I - Ausência de ocupação por mais de 1 (um) ano;</w:t>
      </w:r>
    </w:p>
    <w:p w:rsidR="00000000" w:rsidRPr="00000000" w:rsidP="00000000" w14:paraId="0000000E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000000">
        <w:rPr>
          <w:rFonts w:ascii="Arial" w:eastAsia="Arial" w:hAnsi="Arial" w:cs="Arial"/>
          <w:color w:val="000000"/>
          <w:sz w:val="24"/>
          <w:szCs w:val="24"/>
          <w:rtl w:val="0"/>
        </w:rPr>
        <w:t>II - Falta de conservação, limpeza e segurança que possam prejudicar a saúde pública ou o meio ambiente;</w:t>
      </w:r>
    </w:p>
    <w:p w:rsidR="00000000" w:rsidRPr="00000000" w:rsidP="00000000" w14:paraId="0000000F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000000">
        <w:rPr>
          <w:rFonts w:ascii="Arial" w:eastAsia="Arial" w:hAnsi="Arial" w:cs="Arial"/>
          <w:color w:val="000000"/>
          <w:sz w:val="24"/>
          <w:szCs w:val="24"/>
          <w:rtl w:val="0"/>
        </w:rPr>
        <w:t>III - Indícios de desocupação voluntária, tais como o desligamento de serviços públicos essenciais (água, luz, etc.).</w:t>
      </w:r>
    </w:p>
    <w:p w:rsidR="00000000" w:rsidRPr="00000000" w:rsidP="00000000" w14:paraId="00000010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000000" w:rsidRPr="00000000" w:rsidP="00000000" w14:paraId="00000011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000000" w:rsidRPr="00000000" w:rsidP="00000000" w14:paraId="00000012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000000">
        <w:rPr>
          <w:rFonts w:ascii="Arial" w:eastAsia="Arial" w:hAnsi="Arial" w:cs="Arial"/>
          <w:b/>
          <w:color w:val="000000"/>
          <w:sz w:val="24"/>
          <w:szCs w:val="24"/>
          <w:rtl w:val="0"/>
        </w:rPr>
        <w:t>Art. 2º -</w:t>
      </w:r>
      <w:r w:rsidRPr="00000000">
        <w:rPr>
          <w:rFonts w:ascii="Arial" w:eastAsia="Arial" w:hAnsi="Arial" w:cs="Arial"/>
          <w:color w:val="000000"/>
          <w:sz w:val="24"/>
          <w:szCs w:val="24"/>
          <w:rtl w:val="0"/>
        </w:rPr>
        <w:t xml:space="preserve"> A  constatação das condições previstas no Art.1º, será realizada por meio de fiscalização da autoridade competente, que expedirá notificação ao proprietário informando que o imóvel encontra-se em situação de abandono e, portanto, sujeito às sanções previstas nesta Lei.</w:t>
      </w:r>
    </w:p>
    <w:p w:rsidR="00000000" w:rsidRPr="00000000" w:rsidP="00000000" w14:paraId="00000013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000000" w:rsidRPr="00000000" w:rsidP="00000000" w14:paraId="00000014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000000">
        <w:rPr>
          <w:rFonts w:ascii="Arial" w:eastAsia="Arial" w:hAnsi="Arial" w:cs="Arial"/>
          <w:color w:val="000000"/>
          <w:sz w:val="24"/>
          <w:szCs w:val="24"/>
          <w:rtl w:val="0"/>
        </w:rPr>
        <w:t>§ 1º - A notificação mencionada no parágrafo único deverá conter prazo de, no mínimo, 30 (trinta) dias para que o proprietário adote as medidas necessárias para evitar a aplicação das sanções previstas nesta Lei.</w:t>
      </w:r>
    </w:p>
    <w:p w:rsidR="00000000" w:rsidRPr="00000000" w:rsidP="00000000" w14:paraId="00000015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000000" w:rsidRPr="00000000" w:rsidP="00000000" w14:paraId="00000016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000000">
        <w:rPr>
          <w:rFonts w:ascii="Arial" w:eastAsia="Arial" w:hAnsi="Arial" w:cs="Arial"/>
          <w:color w:val="000000"/>
          <w:sz w:val="24"/>
          <w:szCs w:val="24"/>
          <w:rtl w:val="0"/>
        </w:rPr>
        <w:t>§ 2º - A notificação mencionada no parágrafo único deverá informar que o proprietário poderá apresentar justificativa para a falta de conservação, limpeza e segurança do imóvel, desde que apresente comprovação das providências tomadas para solucionar tais problemas.</w:t>
      </w:r>
    </w:p>
    <w:p w:rsidR="00000000" w:rsidRPr="00000000" w:rsidP="00000000" w14:paraId="0000001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000000">
        <w:rPr>
          <w:rFonts w:ascii="Arial" w:eastAsia="Arial" w:hAnsi="Arial" w:cs="Arial"/>
          <w:color w:val="000000"/>
          <w:sz w:val="24"/>
          <w:szCs w:val="24"/>
          <w:rtl w:val="0"/>
        </w:rPr>
        <w:t>§ 3º - A apresentação de justificativa não exime o proprietário da obrigação de tomar as medidas necessárias para sanar as irregularidades encontradas no imóvel abandonado.</w:t>
      </w:r>
    </w:p>
    <w:p w:rsidR="00000000" w:rsidRPr="00000000" w:rsidP="00000000" w14:paraId="00000018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000000" w:rsidRPr="00000000" w:rsidP="00000000" w14:paraId="00000019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000000" w:rsidRPr="00000000" w:rsidP="00000000" w14:paraId="0000001A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000000">
        <w:rPr>
          <w:rFonts w:ascii="Arial" w:eastAsia="Arial" w:hAnsi="Arial" w:cs="Arial"/>
          <w:b/>
          <w:color w:val="000000"/>
          <w:sz w:val="24"/>
          <w:szCs w:val="24"/>
          <w:rtl w:val="0"/>
        </w:rPr>
        <w:t>Art. 3º -</w:t>
      </w:r>
      <w:r w:rsidRPr="00000000">
        <w:rPr>
          <w:rFonts w:ascii="Arial" w:eastAsia="Arial" w:hAnsi="Arial" w:cs="Arial"/>
          <w:color w:val="000000"/>
          <w:sz w:val="24"/>
          <w:szCs w:val="24"/>
          <w:rtl w:val="0"/>
        </w:rPr>
        <w:t xml:space="preserve"> Em caso de descumprimento do disposto nesta lei, o proprietário do imóvel abandonado poderá ser multado, de acordo com a gravidade da infração, em UFS (Unidade Fiscal do Município de Sumaré), conforme a tabela a seguir:</w:t>
      </w:r>
    </w:p>
    <w:p w:rsidR="00000000" w:rsidRPr="00000000" w:rsidP="00000000" w14:paraId="0000001B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000000">
        <w:rPr>
          <w:rFonts w:ascii="Arial" w:eastAsia="Arial" w:hAnsi="Arial" w:cs="Arial"/>
          <w:color w:val="000000"/>
          <w:sz w:val="24"/>
          <w:szCs w:val="24"/>
          <w:rtl w:val="0"/>
        </w:rPr>
        <w:t>Parágrafo 1º - A falta de manutenção do imóvel, tais como a limpeza regular, reparação de estruturas, pintura e outros cuidados mínimos, implicará em multa de 100 UFS.</w:t>
      </w:r>
    </w:p>
    <w:p w:rsidR="00000000" w:rsidRPr="00000000" w:rsidP="00000000" w14:paraId="0000001C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000000">
        <w:rPr>
          <w:rFonts w:ascii="Arial" w:eastAsia="Arial" w:hAnsi="Arial" w:cs="Arial"/>
          <w:color w:val="000000"/>
          <w:sz w:val="24"/>
          <w:szCs w:val="24"/>
          <w:rtl w:val="0"/>
        </w:rPr>
        <w:t>Parágrafo 2º - A falta de segurança do imóvel, tais como a ausência de cercas, portões, ou outras medidas para impedir a invasão, implicará em multa de 250 UFS.</w:t>
      </w:r>
    </w:p>
    <w:p w:rsidR="00000000" w:rsidRPr="00000000" w:rsidP="00000000" w14:paraId="0000001D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000000">
        <w:rPr>
          <w:rFonts w:ascii="Arial" w:eastAsia="Arial" w:hAnsi="Arial" w:cs="Arial"/>
          <w:color w:val="000000"/>
          <w:sz w:val="24"/>
          <w:szCs w:val="24"/>
          <w:rtl w:val="0"/>
        </w:rPr>
        <w:t>Parágrafo 3º - Havendo constatação de que o imóvel está sendo usado para atividades ilícitas no imóvel, tais como a ocupação por usuários de drogas ou a prática de atividades criminosas, implicará em multa de 500 UFS, além da obrigação do proprietário em tomar medidas imediatas para garantir a segurança do imóvel e evitar a recorrência de tais atividades.</w:t>
      </w:r>
    </w:p>
    <w:p w:rsidR="00000000" w:rsidRPr="00000000" w:rsidP="00000000" w14:paraId="0000001E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000000">
        <w:rPr>
          <w:rFonts w:ascii="Arial" w:eastAsia="Arial" w:hAnsi="Arial" w:cs="Arial"/>
          <w:color w:val="000000"/>
          <w:sz w:val="24"/>
          <w:szCs w:val="24"/>
          <w:rtl w:val="0"/>
        </w:rPr>
        <w:t>Parágrafo 4º - Em caso de reincidência na infração, a multa aplicada será duplicada, sem prejuízo das demais sanções cabíveis.</w:t>
      </w:r>
    </w:p>
    <w:p w:rsidR="00000000" w:rsidRPr="00000000" w:rsidP="00000000" w14:paraId="0000001F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000000">
        <w:rPr>
          <w:rFonts w:ascii="Arial" w:eastAsia="Arial" w:hAnsi="Arial" w:cs="Arial"/>
          <w:color w:val="000000"/>
          <w:sz w:val="24"/>
          <w:szCs w:val="24"/>
          <w:rtl w:val="0"/>
        </w:rPr>
        <w:t>Parágrafo 5º - O órgão responsável pela aplicação da multa e outras sanções previstas nesta lei, será definido por regulamentação do poder executivo municipal.</w:t>
      </w:r>
    </w:p>
    <w:p w:rsidR="00000000" w:rsidRPr="00000000" w:rsidP="00000000" w14:paraId="00000020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000000" w:rsidRPr="00000000" w:rsidP="00000000" w14:paraId="00000021">
      <w:pPr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As despesas decorrentes da execução desta lei correrão por conta de dotações orçamentárias próprias suplementadas se necessário.</w:t>
      </w:r>
    </w:p>
    <w:p w:rsidR="00000000" w:rsidRPr="00000000" w:rsidP="00000000" w14:paraId="00000022">
      <w:pPr>
        <w:rPr>
          <w:rFonts w:ascii="Arial" w:eastAsia="Arial" w:hAnsi="Arial" w:cs="Arial"/>
          <w:sz w:val="24"/>
          <w:szCs w:val="24"/>
        </w:rPr>
      </w:pPr>
      <w:bookmarkStart w:id="3" w:name="_heading=h.yuof3vr1de75" w:colFirst="0" w:colLast="0"/>
      <w:bookmarkEnd w:id="3"/>
      <w:r w:rsidRPr="00000000">
        <w:rPr>
          <w:rFonts w:ascii="Arial" w:eastAsia="Arial" w:hAnsi="Arial" w:cs="Arial"/>
          <w:b/>
          <w:color w:val="000000"/>
          <w:sz w:val="24"/>
          <w:szCs w:val="24"/>
          <w:rtl w:val="0"/>
        </w:rPr>
        <w:t>Art. 4º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-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O poder executivo regulamentará esta lei no que couber no prazo máximo de 90 (noventa) dias contados da data de sua publicação.</w:t>
      </w:r>
    </w:p>
    <w:p w:rsidR="00000000" w:rsidRPr="00000000" w:rsidP="00000000" w14:paraId="00000023">
      <w:pPr>
        <w:rPr>
          <w:rFonts w:ascii="Arial" w:eastAsia="Arial" w:hAnsi="Arial" w:cs="Arial"/>
          <w:sz w:val="24"/>
          <w:szCs w:val="24"/>
        </w:rPr>
      </w:pPr>
      <w:bookmarkStart w:id="4" w:name="_heading=h.a9b9vni87jck" w:colFirst="0" w:colLast="0"/>
      <w:bookmarkEnd w:id="4"/>
      <w:r w:rsidRPr="00000000">
        <w:rPr>
          <w:rFonts w:ascii="Arial" w:eastAsia="Arial" w:hAnsi="Arial" w:cs="Arial"/>
          <w:b/>
          <w:color w:val="000000"/>
          <w:sz w:val="24"/>
          <w:szCs w:val="24"/>
          <w:rtl w:val="0"/>
        </w:rPr>
        <w:t>Art. 5º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-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Esta lei entra em vigor na data de sua publicação</w:t>
      </w:r>
    </w:p>
    <w:p w:rsidR="00000000" w:rsidRPr="00000000" w:rsidP="00000000" w14:paraId="00000024">
      <w:pPr>
        <w:spacing w:after="0" w:line="240" w:lineRule="auto"/>
        <w:ind w:firstLine="851"/>
        <w:jc w:val="both"/>
        <w:rPr>
          <w:rFonts w:ascii="Arial" w:eastAsia="Arial" w:hAnsi="Arial" w:cs="Arial"/>
          <w:color w:val="000000"/>
          <w:sz w:val="24"/>
          <w:szCs w:val="24"/>
        </w:rPr>
      </w:pPr>
      <w:bookmarkStart w:id="5" w:name="_heading=h.gflxtw41zje3" w:colFirst="0" w:colLast="0"/>
      <w:bookmarkEnd w:id="5"/>
    </w:p>
    <w:p w:rsidR="00000000" w:rsidRPr="00000000" w:rsidP="00000000" w14:paraId="00000025">
      <w:pPr>
        <w:spacing w:after="0" w:line="240" w:lineRule="auto"/>
        <w:ind w:firstLine="851"/>
        <w:jc w:val="right"/>
        <w:rPr>
          <w:rFonts w:ascii="Arial" w:eastAsia="Arial" w:hAnsi="Arial" w:cs="Arial"/>
          <w:color w:val="000000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Sumaré, 03 de abril de 2023.</w:t>
      </w:r>
    </w:p>
    <w:p w:rsidR="00000000" w:rsidRPr="00000000" w:rsidP="00000000" w14:paraId="00000026">
      <w:pPr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7">
      <w:pPr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  </w:t>
      </w:r>
      <w:r w:rsidRPr="00000000">
        <w:rPr>
          <w:rFonts w:ascii="Arial" w:eastAsia="Arial" w:hAnsi="Arial" w:cs="Arial"/>
          <w:sz w:val="24"/>
          <w:szCs w:val="24"/>
        </w:rPr>
        <w:drawing>
          <wp:inline distT="0" distB="0" distL="0" distR="0">
            <wp:extent cx="1362456" cy="1613916"/>
            <wp:effectExtent l="0" t="0" r="0" b="0"/>
            <wp:docPr id="152796193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5423975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28"/>
    <w:p w:rsidR="00000000" w:rsidRPr="00000000" w:rsidP="00000000" w14:paraId="00000029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2A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2B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2C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2D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b/>
          <w:sz w:val="24"/>
          <w:szCs w:val="24"/>
          <w:rtl w:val="0"/>
        </w:rPr>
        <w:t>JUSTIFICATIVA</w:t>
      </w:r>
    </w:p>
    <w:p w:rsidR="00000000" w:rsidRPr="00000000" w:rsidP="00000000" w14:paraId="000000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Pr="00000000" w:rsidP="00000000" w14:paraId="0000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Pr="00000000" w:rsidP="00000000" w14:paraId="000000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Pr="00000000" w:rsidP="00000000" w14:paraId="000000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sz w:val="24"/>
          <w:szCs w:val="24"/>
          <w:rtl w:val="0"/>
        </w:rPr>
        <w:t xml:space="preserve"> </w:t>
      </w:r>
      <w:r w:rsidRPr="00000000">
        <w:rPr>
          <w:rFonts w:ascii="Arial" w:eastAsia="Arial" w:hAnsi="Arial" w:cs="Arial"/>
          <w:sz w:val="24"/>
          <w:szCs w:val="24"/>
          <w:rtl w:val="0"/>
        </w:rPr>
        <w:tab/>
        <w:t>Nobres pares,</w:t>
      </w:r>
    </w:p>
    <w:p w:rsidR="00000000" w:rsidRPr="00000000" w:rsidP="00000000" w14:paraId="000000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</w:r>
    </w:p>
    <w:p w:rsidR="00000000" w:rsidRPr="00000000" w:rsidP="00000000" w14:paraId="0000003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existência de imóveis abandonados traz diversos problemas para a segurança pública, como a ocupação por usuários de drogas e a prática de atividades criminosas. Além disso, os imóveis abandonados muitas vezes se tornam focos de doenças, como a dengue, proliferação de animais peçonhentos, e de degradação ambiental, prejudicando a qualidade de vida da população.</w:t>
      </w:r>
    </w:p>
    <w:p w:rsidR="00000000" w:rsidRPr="00000000" w:rsidP="00000000" w14:paraId="0000003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presente proposta busca estabelecer uma obrigação para os proprietários de imóveis abandonados de mantê-los em boas condições de conservação e segurança, a fim de evitar a invasão e uso indevido de terceiros. Dessa forma, pretende-se combater a ocupação ilegal e atividades criminosas nos imóveis abandonados, garantindo a segurança da população e o uso adequado dos espaços neste município.</w:t>
      </w:r>
    </w:p>
    <w:p w:rsidR="00000000" w:rsidRPr="00000000" w:rsidP="00000000" w14:paraId="0000003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3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multa em caso de descumprimento da lei tem o objetivo de incentivar o cumprimento da presente legislação e evitar a negligência dos proprietários em relação aos seus imóveis abandonados.</w:t>
      </w:r>
    </w:p>
    <w:p w:rsidR="00000000" w:rsidRPr="00000000" w:rsidP="00000000" w14:paraId="0000003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3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  <w:t>Concluindo, com o devido respeito, submetemos o presente Projeto de Lei à elevada apreciação dos nobres Vereadores que integram esta Casa Legislativa, na esperança e certeza de que, após regular tramitação, seja afinal deliberado e aprovado na devida forma.</w:t>
      </w:r>
    </w:p>
    <w:p w:rsidR="00000000" w:rsidRPr="00000000" w:rsidP="00000000" w14:paraId="0000003A">
      <w:pPr>
        <w:spacing w:after="0" w:line="24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3B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3C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3D">
      <w:pPr>
        <w:ind w:firstLine="708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03 de abril de 2023</w:t>
      </w:r>
    </w:p>
    <w:p w:rsidR="00000000" w:rsidRPr="00000000" w:rsidP="00000000" w14:paraId="0000003E">
      <w:pPr>
        <w:ind w:firstLine="708"/>
        <w:jc w:val="center"/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  <w:r w:rsidRPr="00000000">
        <w:rPr>
          <w:rFonts w:ascii="Arial" w:eastAsia="Arial" w:hAnsi="Arial" w:cs="Arial"/>
          <w:sz w:val="24"/>
          <w:szCs w:val="24"/>
        </w:rPr>
        <w:drawing>
          <wp:inline distT="0" distB="0" distL="0" distR="0">
            <wp:extent cx="1362456" cy="1613916"/>
            <wp:effectExtent l="0" t="0" r="0" b="0"/>
            <wp:docPr id="1527961935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1651920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  <w:font w:name="ArialMT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4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42">
    <w:bookmarkStart w:id="6" w:name="_heading=h.3znysh7" w:colFirst="0" w:colLast="0"/>
    <w:bookmarkEnd w:id="6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76200</wp:posOffset>
              </wp:positionV>
              <wp:extent cx="6275127" cy="50800"/>
              <wp:effectExtent l="0" t="0" r="0" b="0"/>
              <wp:wrapNone/>
              <wp:docPr id="152796193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76200</wp:posOffset>
              </wp:positionV>
              <wp:extent cx="6275127" cy="50800"/>
              <wp:effectExtent l="0" t="0" r="0" b="0"/>
              <wp:wrapNone/>
              <wp:docPr id="152906119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42869901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75127" cy="5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4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4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3F">
    <w:r w:rsidRPr="00000000">
      <w:drawing>
        <wp:inline distT="0" distB="0" distL="0" distR="0">
          <wp:extent cx="1526058" cy="534121"/>
          <wp:effectExtent l="0" t="0" r="0" b="0"/>
          <wp:docPr id="152796193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216298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-825499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2796193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0" y="0"/>
                                <a:chExt cx="7557712" cy="10270358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0" y="0"/>
                                  <a:ext cx="7557700" cy="10270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1" name="Shape 11"/>
                              <wps:cNvSpPr/>
                              <wps:spPr>
                                <a:xfrm>
                                  <a:off x="973776" y="6519554"/>
                                  <a:ext cx="6583680" cy="193675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3050" w="10368" stroke="1">
                                      <a:moveTo>
                                        <a:pt x="7983" y="0"/>
                                      </a:moveTo>
                                      <a:lnTo>
                                        <a:pt x="7730" y="0"/>
                                      </a:lnTo>
                                      <a:lnTo>
                                        <a:pt x="7555" y="1"/>
                                      </a:lnTo>
                                      <a:lnTo>
                                        <a:pt x="7467" y="2"/>
                                      </a:lnTo>
                                      <a:lnTo>
                                        <a:pt x="7335" y="2"/>
                                      </a:lnTo>
                                      <a:lnTo>
                                        <a:pt x="6935" y="10"/>
                                      </a:lnTo>
                                      <a:lnTo>
                                        <a:pt x="6612" y="18"/>
                                      </a:lnTo>
                                      <a:lnTo>
                                        <a:pt x="6288" y="28"/>
                                      </a:lnTo>
                                      <a:lnTo>
                                        <a:pt x="6043" y="37"/>
                                      </a:lnTo>
                                      <a:lnTo>
                                        <a:pt x="5797" y="48"/>
                                      </a:lnTo>
                                      <a:lnTo>
                                        <a:pt x="5665" y="52"/>
                                      </a:lnTo>
                                      <a:lnTo>
                                        <a:pt x="5579" y="57"/>
                                      </a:lnTo>
                                      <a:lnTo>
                                        <a:pt x="5405" y="65"/>
                                      </a:lnTo>
                                      <a:lnTo>
                                        <a:pt x="5164" y="78"/>
                                      </a:lnTo>
                                      <a:lnTo>
                                        <a:pt x="4697" y="106"/>
                                      </a:lnTo>
                                      <a:lnTo>
                                        <a:pt x="4435" y="123"/>
                                      </a:lnTo>
                                      <a:lnTo>
                                        <a:pt x="4178" y="141"/>
                                      </a:lnTo>
                                      <a:lnTo>
                                        <a:pt x="3927" y="160"/>
                                      </a:lnTo>
                                      <a:lnTo>
                                        <a:pt x="3681" y="179"/>
                                      </a:lnTo>
                                      <a:lnTo>
                                        <a:pt x="3440" y="199"/>
                                      </a:lnTo>
                                      <a:lnTo>
                                        <a:pt x="3206" y="220"/>
                                      </a:lnTo>
                                      <a:lnTo>
                                        <a:pt x="2977" y="241"/>
                                      </a:lnTo>
                                      <a:lnTo>
                                        <a:pt x="2756" y="262"/>
                                      </a:lnTo>
                                      <a:lnTo>
                                        <a:pt x="2435" y="293"/>
                                      </a:lnTo>
                                      <a:lnTo>
                                        <a:pt x="2131" y="325"/>
                                      </a:lnTo>
                                      <a:lnTo>
                                        <a:pt x="1844" y="357"/>
                                      </a:lnTo>
                                      <a:lnTo>
                                        <a:pt x="1575" y="388"/>
                                      </a:lnTo>
                                      <a:lnTo>
                                        <a:pt x="1245" y="427"/>
                                      </a:lnTo>
                                      <a:lnTo>
                                        <a:pt x="951" y="464"/>
                                      </a:lnTo>
                                      <a:lnTo>
                                        <a:pt x="637" y="506"/>
                                      </a:lnTo>
                                      <a:lnTo>
                                        <a:pt x="343" y="547"/>
                                      </a:lnTo>
                                      <a:lnTo>
                                        <a:pt x="67" y="588"/>
                                      </a:lnTo>
                                      <a:lnTo>
                                        <a:pt x="52" y="591"/>
                                      </a:lnTo>
                                      <a:lnTo>
                                        <a:pt x="0" y="599"/>
                                      </a:lnTo>
                                      <a:lnTo>
                                        <a:pt x="0" y="3049"/>
                                      </a:lnTo>
                                      <a:lnTo>
                                        <a:pt x="75" y="3039"/>
                                      </a:lnTo>
                                      <a:lnTo>
                                        <a:pt x="258" y="3010"/>
                                      </a:lnTo>
                                      <a:lnTo>
                                        <a:pt x="635" y="2957"/>
                                      </a:lnTo>
                                      <a:lnTo>
                                        <a:pt x="964" y="2913"/>
                                      </a:lnTo>
                                      <a:lnTo>
                                        <a:pt x="1276" y="2873"/>
                                      </a:lnTo>
                                      <a:lnTo>
                                        <a:pt x="1536" y="2842"/>
                                      </a:lnTo>
                                      <a:lnTo>
                                        <a:pt x="1817" y="2809"/>
                                      </a:lnTo>
                                      <a:lnTo>
                                        <a:pt x="2118" y="2776"/>
                                      </a:lnTo>
                                      <a:lnTo>
                                        <a:pt x="2439" y="2742"/>
                                      </a:lnTo>
                                      <a:lnTo>
                                        <a:pt x="2663" y="2720"/>
                                      </a:lnTo>
                                      <a:lnTo>
                                        <a:pt x="2894" y="2697"/>
                                      </a:lnTo>
                                      <a:lnTo>
                                        <a:pt x="3133" y="2675"/>
                                      </a:lnTo>
                                      <a:lnTo>
                                        <a:pt x="3379" y="2653"/>
                                      </a:lnTo>
                                      <a:lnTo>
                                        <a:pt x="3632" y="2632"/>
                                      </a:lnTo>
                                      <a:lnTo>
                                        <a:pt x="3891" y="2611"/>
                                      </a:lnTo>
                                      <a:lnTo>
                                        <a:pt x="4156" y="2591"/>
                                      </a:lnTo>
                                      <a:lnTo>
                                        <a:pt x="4427" y="2572"/>
                                      </a:lnTo>
                                      <a:lnTo>
                                        <a:pt x="4697" y="2554"/>
                                      </a:lnTo>
                                      <a:lnTo>
                                        <a:pt x="5266" y="2521"/>
                                      </a:lnTo>
                                      <a:lnTo>
                                        <a:pt x="5507" y="2509"/>
                                      </a:lnTo>
                                      <a:lnTo>
                                        <a:pt x="5665" y="2502"/>
                                      </a:lnTo>
                                      <a:lnTo>
                                        <a:pt x="5797" y="2496"/>
                                      </a:lnTo>
                                      <a:lnTo>
                                        <a:pt x="5962" y="2489"/>
                                      </a:lnTo>
                                      <a:lnTo>
                                        <a:pt x="6290" y="2477"/>
                                      </a:lnTo>
                                      <a:lnTo>
                                        <a:pt x="6617" y="2467"/>
                                      </a:lnTo>
                                      <a:lnTo>
                                        <a:pt x="6942" y="2459"/>
                                      </a:lnTo>
                                      <a:lnTo>
                                        <a:pt x="7185" y="2454"/>
                                      </a:lnTo>
                                      <a:lnTo>
                                        <a:pt x="7426" y="2451"/>
                                      </a:lnTo>
                                      <a:lnTo>
                                        <a:pt x="7666" y="2449"/>
                                      </a:lnTo>
                                      <a:lnTo>
                                        <a:pt x="7904" y="2448"/>
                                      </a:lnTo>
                                      <a:lnTo>
                                        <a:pt x="8148" y="2449"/>
                                      </a:lnTo>
                                      <a:lnTo>
                                        <a:pt x="8392" y="2452"/>
                                      </a:lnTo>
                                      <a:lnTo>
                                        <a:pt x="8635" y="2456"/>
                                      </a:lnTo>
                                      <a:lnTo>
                                        <a:pt x="8877" y="2461"/>
                                      </a:lnTo>
                                      <a:lnTo>
                                        <a:pt x="9117" y="2468"/>
                                      </a:lnTo>
                                      <a:lnTo>
                                        <a:pt x="9355" y="2476"/>
                                      </a:lnTo>
                                      <a:lnTo>
                                        <a:pt x="9592" y="2486"/>
                                      </a:lnTo>
                                      <a:lnTo>
                                        <a:pt x="9827" y="2497"/>
                                      </a:lnTo>
                                      <a:lnTo>
                                        <a:pt x="10060" y="2509"/>
                                      </a:lnTo>
                                      <a:lnTo>
                                        <a:pt x="10368" y="2526"/>
                                      </a:lnTo>
                                      <a:lnTo>
                                        <a:pt x="10368" y="76"/>
                                      </a:lnTo>
                                      <a:lnTo>
                                        <a:pt x="10254" y="69"/>
                                      </a:lnTo>
                                      <a:lnTo>
                                        <a:pt x="9940" y="53"/>
                                      </a:lnTo>
                                      <a:lnTo>
                                        <a:pt x="9622" y="39"/>
                                      </a:lnTo>
                                      <a:lnTo>
                                        <a:pt x="9299" y="26"/>
                                      </a:lnTo>
                                      <a:lnTo>
                                        <a:pt x="9004" y="15"/>
                                      </a:lnTo>
                                      <a:lnTo>
                                        <a:pt x="8771" y="10"/>
                                      </a:lnTo>
                                      <a:lnTo>
                                        <a:pt x="8458" y="5"/>
                                      </a:lnTo>
                                      <a:lnTo>
                                        <a:pt x="8221" y="2"/>
                                      </a:lnTo>
                                      <a:lnTo>
                                        <a:pt x="79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E9DE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2" name="Shape 12"/>
                              <wps:cNvSpPr/>
                              <wps:spPr>
                                <a:xfrm>
                                  <a:off x="0" y="2671948"/>
                                  <a:ext cx="3875405" cy="759841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1966" w="6103" stroke="1">
                                      <a:moveTo>
                                        <a:pt x="6103" y="0"/>
                                      </a:moveTo>
                                      <a:lnTo>
                                        <a:pt x="5011" y="51"/>
                                      </a:lnTo>
                                      <a:lnTo>
                                        <a:pt x="3449" y="152"/>
                                      </a:lnTo>
                                      <a:lnTo>
                                        <a:pt x="1789" y="291"/>
                                      </a:lnTo>
                                      <a:lnTo>
                                        <a:pt x="0" y="475"/>
                                      </a:lnTo>
                                      <a:lnTo>
                                        <a:pt x="0" y="11965"/>
                                      </a:lnTo>
                                      <a:lnTo>
                                        <a:pt x="6103" y="11965"/>
                                      </a:lnTo>
                                      <a:lnTo>
                                        <a:pt x="6103" y="9621"/>
                                      </a:lnTo>
                                      <a:lnTo>
                                        <a:pt x="1105" y="9621"/>
                                      </a:lnTo>
                                      <a:lnTo>
                                        <a:pt x="1105" y="6297"/>
                                      </a:lnTo>
                                      <a:lnTo>
                                        <a:pt x="1475" y="6243"/>
                                      </a:lnTo>
                                      <a:lnTo>
                                        <a:pt x="1499" y="6241"/>
                                      </a:lnTo>
                                      <a:lnTo>
                                        <a:pt x="1514" y="6237"/>
                                      </a:lnTo>
                                      <a:lnTo>
                                        <a:pt x="1518" y="6237"/>
                                      </a:lnTo>
                                      <a:lnTo>
                                        <a:pt x="1538" y="6232"/>
                                      </a:lnTo>
                                      <a:lnTo>
                                        <a:pt x="2389" y="6114"/>
                                      </a:lnTo>
                                      <a:lnTo>
                                        <a:pt x="3455" y="5986"/>
                                      </a:lnTo>
                                      <a:lnTo>
                                        <a:pt x="4609" y="5870"/>
                                      </a:lnTo>
                                      <a:lnTo>
                                        <a:pt x="5691" y="5781"/>
                                      </a:lnTo>
                                      <a:lnTo>
                                        <a:pt x="6103" y="5752"/>
                                      </a:lnTo>
                                      <a:lnTo>
                                        <a:pt x="6103" y="0"/>
                                      </a:lnTo>
                                      <a:close/>
                                      <a:moveTo>
                                        <a:pt x="6103" y="9070"/>
                                      </a:moveTo>
                                      <a:lnTo>
                                        <a:pt x="5704" y="9097"/>
                                      </a:lnTo>
                                      <a:lnTo>
                                        <a:pt x="4590" y="9190"/>
                                      </a:lnTo>
                                      <a:lnTo>
                                        <a:pt x="3424" y="9309"/>
                                      </a:lnTo>
                                      <a:lnTo>
                                        <a:pt x="2386" y="9436"/>
                                      </a:lnTo>
                                      <a:lnTo>
                                        <a:pt x="1695" y="9534"/>
                                      </a:lnTo>
                                      <a:lnTo>
                                        <a:pt x="1691" y="9537"/>
                                      </a:lnTo>
                                      <a:lnTo>
                                        <a:pt x="1674" y="9539"/>
                                      </a:lnTo>
                                      <a:lnTo>
                                        <a:pt x="1105" y="9621"/>
                                      </a:lnTo>
                                      <a:lnTo>
                                        <a:pt x="6103" y="9621"/>
                                      </a:lnTo>
                                      <a:lnTo>
                                        <a:pt x="6103" y="907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3E5F3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3" name="Shape 13"/>
                              <wps:cNvSpPr/>
                              <wps:spPr>
                                <a:xfrm>
                                  <a:off x="4655127" y="0"/>
                                  <a:ext cx="2902585" cy="1026414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6164" w="4571" stroke="1">
                                      <a:moveTo>
                                        <a:pt x="4571" y="13229"/>
                                      </a:moveTo>
                                      <a:lnTo>
                                        <a:pt x="4341" y="13216"/>
                                      </a:lnTo>
                                      <a:lnTo>
                                        <a:pt x="4108" y="13204"/>
                                      </a:lnTo>
                                      <a:lnTo>
                                        <a:pt x="3874" y="13192"/>
                                      </a:lnTo>
                                      <a:lnTo>
                                        <a:pt x="3638" y="13182"/>
                                      </a:lnTo>
                                      <a:lnTo>
                                        <a:pt x="3400" y="13173"/>
                                      </a:lnTo>
                                      <a:lnTo>
                                        <a:pt x="3160" y="13166"/>
                                      </a:lnTo>
                                      <a:lnTo>
                                        <a:pt x="2919" y="13160"/>
                                      </a:lnTo>
                                      <a:lnTo>
                                        <a:pt x="2676" y="13155"/>
                                      </a:lnTo>
                                      <a:lnTo>
                                        <a:pt x="2433" y="13152"/>
                                      </a:lnTo>
                                      <a:lnTo>
                                        <a:pt x="2188" y="13151"/>
                                      </a:lnTo>
                                      <a:lnTo>
                                        <a:pt x="1956" y="13151"/>
                                      </a:lnTo>
                                      <a:lnTo>
                                        <a:pt x="1728" y="13152"/>
                                      </a:lnTo>
                                      <a:lnTo>
                                        <a:pt x="1495" y="13155"/>
                                      </a:lnTo>
                                      <a:lnTo>
                                        <a:pt x="1258" y="13159"/>
                                      </a:lnTo>
                                      <a:lnTo>
                                        <a:pt x="1017" y="13164"/>
                                      </a:lnTo>
                                      <a:lnTo>
                                        <a:pt x="773" y="13171"/>
                                      </a:lnTo>
                                      <a:lnTo>
                                        <a:pt x="526" y="13179"/>
                                      </a:lnTo>
                                      <a:lnTo>
                                        <a:pt x="275" y="13188"/>
                                      </a:lnTo>
                                      <a:lnTo>
                                        <a:pt x="22" y="13198"/>
                                      </a:lnTo>
                                      <a:lnTo>
                                        <a:pt x="0" y="13198"/>
                                      </a:lnTo>
                                      <a:lnTo>
                                        <a:pt x="0" y="16163"/>
                                      </a:lnTo>
                                      <a:lnTo>
                                        <a:pt x="4571" y="16163"/>
                                      </a:lnTo>
                                      <a:lnTo>
                                        <a:pt x="4571" y="13229"/>
                                      </a:lnTo>
                                      <a:close/>
                                      <a:moveTo>
                                        <a:pt x="4571" y="0"/>
                                      </a:moveTo>
                                      <a:lnTo>
                                        <a:pt x="4458" y="2"/>
                                      </a:lnTo>
                                      <a:lnTo>
                                        <a:pt x="4346" y="5"/>
                                      </a:lnTo>
                                      <a:lnTo>
                                        <a:pt x="4234" y="9"/>
                                      </a:lnTo>
                                      <a:lnTo>
                                        <a:pt x="4124" y="13"/>
                                      </a:lnTo>
                                      <a:lnTo>
                                        <a:pt x="4014" y="19"/>
                                      </a:lnTo>
                                      <a:lnTo>
                                        <a:pt x="3906" y="25"/>
                                      </a:lnTo>
                                      <a:lnTo>
                                        <a:pt x="3798" y="32"/>
                                      </a:lnTo>
                                      <a:lnTo>
                                        <a:pt x="3691" y="39"/>
                                      </a:lnTo>
                                      <a:lnTo>
                                        <a:pt x="3586" y="47"/>
                                      </a:lnTo>
                                      <a:lnTo>
                                        <a:pt x="3481" y="56"/>
                                      </a:lnTo>
                                      <a:lnTo>
                                        <a:pt x="3377" y="66"/>
                                      </a:lnTo>
                                      <a:lnTo>
                                        <a:pt x="3274" y="76"/>
                                      </a:lnTo>
                                      <a:lnTo>
                                        <a:pt x="3173" y="87"/>
                                      </a:lnTo>
                                      <a:lnTo>
                                        <a:pt x="3072" y="98"/>
                                      </a:lnTo>
                                      <a:lnTo>
                                        <a:pt x="2972" y="110"/>
                                      </a:lnTo>
                                      <a:lnTo>
                                        <a:pt x="2874" y="122"/>
                                      </a:lnTo>
                                      <a:lnTo>
                                        <a:pt x="2777" y="135"/>
                                      </a:lnTo>
                                      <a:lnTo>
                                        <a:pt x="2681" y="148"/>
                                      </a:lnTo>
                                      <a:lnTo>
                                        <a:pt x="2586" y="161"/>
                                      </a:lnTo>
                                      <a:lnTo>
                                        <a:pt x="2492" y="175"/>
                                      </a:lnTo>
                                      <a:lnTo>
                                        <a:pt x="2399" y="190"/>
                                      </a:lnTo>
                                      <a:lnTo>
                                        <a:pt x="2308" y="204"/>
                                      </a:lnTo>
                                      <a:lnTo>
                                        <a:pt x="2218" y="219"/>
                                      </a:lnTo>
                                      <a:lnTo>
                                        <a:pt x="2129" y="235"/>
                                      </a:lnTo>
                                      <a:lnTo>
                                        <a:pt x="2042" y="250"/>
                                      </a:lnTo>
                                      <a:lnTo>
                                        <a:pt x="1956" y="266"/>
                                      </a:lnTo>
                                      <a:lnTo>
                                        <a:pt x="1871" y="283"/>
                                      </a:lnTo>
                                      <a:lnTo>
                                        <a:pt x="1788" y="299"/>
                                      </a:lnTo>
                                      <a:lnTo>
                                        <a:pt x="1706" y="315"/>
                                      </a:lnTo>
                                      <a:lnTo>
                                        <a:pt x="1625" y="332"/>
                                      </a:lnTo>
                                      <a:lnTo>
                                        <a:pt x="1546" y="349"/>
                                      </a:lnTo>
                                      <a:lnTo>
                                        <a:pt x="1392" y="383"/>
                                      </a:lnTo>
                                      <a:lnTo>
                                        <a:pt x="1244" y="417"/>
                                      </a:lnTo>
                                      <a:lnTo>
                                        <a:pt x="1103" y="451"/>
                                      </a:lnTo>
                                      <a:lnTo>
                                        <a:pt x="967" y="485"/>
                                      </a:lnTo>
                                      <a:lnTo>
                                        <a:pt x="838" y="518"/>
                                      </a:lnTo>
                                      <a:lnTo>
                                        <a:pt x="716" y="551"/>
                                      </a:lnTo>
                                      <a:lnTo>
                                        <a:pt x="601" y="583"/>
                                      </a:lnTo>
                                      <a:lnTo>
                                        <a:pt x="493" y="615"/>
                                      </a:lnTo>
                                      <a:lnTo>
                                        <a:pt x="392" y="645"/>
                                      </a:lnTo>
                                      <a:lnTo>
                                        <a:pt x="254" y="687"/>
                                      </a:lnTo>
                                      <a:lnTo>
                                        <a:pt x="133" y="726"/>
                                      </a:lnTo>
                                      <a:lnTo>
                                        <a:pt x="0" y="770"/>
                                      </a:lnTo>
                                      <a:lnTo>
                                        <a:pt x="0" y="9885"/>
                                      </a:lnTo>
                                      <a:lnTo>
                                        <a:pt x="217" y="9876"/>
                                      </a:lnTo>
                                      <a:lnTo>
                                        <a:pt x="517" y="9866"/>
                                      </a:lnTo>
                                      <a:lnTo>
                                        <a:pt x="835" y="9856"/>
                                      </a:lnTo>
                                      <a:lnTo>
                                        <a:pt x="1174" y="9847"/>
                                      </a:lnTo>
                                      <a:lnTo>
                                        <a:pt x="1538" y="9840"/>
                                      </a:lnTo>
                                      <a:lnTo>
                                        <a:pt x="1663" y="9840"/>
                                      </a:lnTo>
                                      <a:lnTo>
                                        <a:pt x="1738" y="9839"/>
                                      </a:lnTo>
                                      <a:lnTo>
                                        <a:pt x="1886" y="9838"/>
                                      </a:lnTo>
                                      <a:lnTo>
                                        <a:pt x="2248" y="9838"/>
                                      </a:lnTo>
                                      <a:lnTo>
                                        <a:pt x="2468" y="9839"/>
                                      </a:lnTo>
                                      <a:lnTo>
                                        <a:pt x="2701" y="9842"/>
                                      </a:lnTo>
                                      <a:lnTo>
                                        <a:pt x="2952" y="9847"/>
                                      </a:lnTo>
                                      <a:lnTo>
                                        <a:pt x="3223" y="9853"/>
                                      </a:lnTo>
                                      <a:lnTo>
                                        <a:pt x="3354" y="9857"/>
                                      </a:lnTo>
                                      <a:lnTo>
                                        <a:pt x="3740" y="9872"/>
                                      </a:lnTo>
                                      <a:lnTo>
                                        <a:pt x="4144" y="9890"/>
                                      </a:lnTo>
                                      <a:lnTo>
                                        <a:pt x="4485" y="9907"/>
                                      </a:lnTo>
                                      <a:lnTo>
                                        <a:pt x="4571" y="9912"/>
                                      </a:lnTo>
                                      <a:lnTo>
                                        <a:pt x="457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E9DE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-825499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5061467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8836251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wrapNone/>
          <wp:docPr id="10001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0"/>
    <w:next w:val="Normal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0"/>
    <w:next w:val="Normal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"/>
    <w:next w:val="Normal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_0"/>
    <w:qFormat/>
    <w:rsid w:val="000D4195"/>
  </w:style>
  <w:style w:type="paragraph" w:customStyle="1" w:styleId="Heading10">
    <w:name w:val="Heading 1_0"/>
    <w:basedOn w:val="Normal0"/>
    <w:next w:val="Normal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0">
    <w:name w:val="Heading 2_0"/>
    <w:basedOn w:val="Normal0"/>
    <w:next w:val="Normal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0">
    <w:name w:val="Heading 3_0"/>
    <w:basedOn w:val="Normal0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ing40">
    <w:name w:val="Heading 4_0"/>
    <w:basedOn w:val="Normal0"/>
    <w:next w:val="Normal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0">
    <w:name w:val="Heading 5_0"/>
    <w:basedOn w:val="Normal0"/>
    <w:next w:val="Normal0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customStyle="1" w:styleId="Heading60">
    <w:name w:val="Heading 6_0"/>
    <w:basedOn w:val="Normal0"/>
    <w:next w:val="Normal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_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0">
    <w:name w:val="Title_0"/>
    <w:basedOn w:val="Normal0"/>
    <w:next w:val="Normal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_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0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DefaultParagraphFont"/>
    <w:rsid w:val="000D4195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paragraph" w:styleId="ListParagraph">
    <w:name w:val="List Paragraph"/>
    <w:basedOn w:val="Normal0"/>
    <w:uiPriority w:val="34"/>
    <w:qFormat/>
    <w:locked/>
    <w:rsid w:val="00F979AD"/>
    <w:pPr>
      <w:ind w:left="720"/>
      <w:contextualSpacing/>
    </w:pPr>
  </w:style>
  <w:style w:type="paragraph" w:styleId="Subtitle">
    <w:name w:val="Subtitle"/>
    <w:basedOn w:val="Normal0"/>
    <w:next w:val="Normal0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0">
    <w:name w:val="Subtitle_0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F0JAELmOUT6R0moAdXwT7ibmlKA==">AMUW2mVPUflLPWMctjAgvqOaG+wVW96EOPzjP43TR6GsVCLeEzB/HQex6gVrsi69pHhVOe9XpNo7uolS9AchF/P55OHsALsyIEdR142jyr3oPo2bKv6/LWuiPBBcByHl7gb3MevA76H39YXMB0iKY6j3N7RsS5kwIOY1U+kALBwsBxuSUfRAHpsF4l/jC7YnE5Bvtc5CVRld/osC5NC/GPEKQasSSjlyhwxOb7k9TsYTaVawNZqM4Tw=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2021-05-03T13:59:00Z</dcterms:created>
</cp:coreProperties>
</file>