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265BFE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8255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44C6A">
        <w:rPr>
          <w:rFonts w:ascii="Arial" w:hAnsi="Arial" w:cs="Arial"/>
          <w:b/>
          <w:sz w:val="24"/>
          <w:szCs w:val="24"/>
          <w:u w:val="single"/>
        </w:rPr>
        <w:t>Mirela Soares Lima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>Jardim Conceição</w:t>
      </w:r>
      <w:r w:rsidR="0090147C">
        <w:rPr>
          <w:rFonts w:ascii="Arial" w:hAnsi="Arial" w:cs="Arial"/>
          <w:b/>
          <w:sz w:val="24"/>
          <w:szCs w:val="24"/>
          <w:u w:val="single"/>
        </w:rPr>
        <w:t xml:space="preserve"> II</w:t>
      </w:r>
      <w:bookmarkStart w:id="1" w:name="_GoBack"/>
      <w:bookmarkEnd w:id="1"/>
      <w:r w:rsidR="00BD69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6196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B9CE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196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3715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675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F3D76-D2AC-4C36-A824-A31E2B977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2023-04-03T12:13:00Z</dcterms:created>
  <dcterms:modified xsi:type="dcterms:W3CDTF">2023-04-03T12:13:00Z</dcterms:modified>
</cp:coreProperties>
</file>