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94A1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31EE">
        <w:rPr>
          <w:rFonts w:ascii="Arial" w:hAnsi="Arial" w:cs="Arial"/>
          <w:b/>
          <w:sz w:val="24"/>
          <w:szCs w:val="24"/>
          <w:u w:val="single"/>
        </w:rPr>
        <w:t>Durval Cerqueira Reis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531EE">
        <w:rPr>
          <w:rFonts w:ascii="Arial" w:hAnsi="Arial" w:cs="Arial"/>
          <w:b/>
          <w:sz w:val="24"/>
          <w:szCs w:val="24"/>
          <w:u w:val="single"/>
        </w:rPr>
        <w:t>Danúbio Azul</w:t>
      </w:r>
      <w:bookmarkStart w:id="1" w:name="_GoBack"/>
      <w:bookmarkEnd w:id="1"/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87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1BC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1EE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0E96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2737E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3CB9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9C66-5E42-4B0F-969F-CDD1DD77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2023-04-03T12:15:00Z</dcterms:created>
  <dcterms:modified xsi:type="dcterms:W3CDTF">2023-04-03T12:16:00Z</dcterms:modified>
</cp:coreProperties>
</file>