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FA9E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1560EC">
        <w:rPr>
          <w:rFonts w:ascii="Tahoma" w:hAnsi="Tahoma" w:cs="Tahoma"/>
          <w:b/>
          <w:sz w:val="24"/>
          <w:szCs w:val="24"/>
        </w:rPr>
        <w:t>Celso Pereira de Camargo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382025">
        <w:rPr>
          <w:rFonts w:ascii="Tahoma" w:hAnsi="Tahoma" w:cs="Tahoma"/>
          <w:sz w:val="24"/>
          <w:szCs w:val="24"/>
        </w:rPr>
        <w:t>115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825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  <w:rsid w:val="00FF29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2023-03-27T18:34:00Z</dcterms:created>
  <dcterms:modified xsi:type="dcterms:W3CDTF">2023-03-27T18:34:00Z</dcterms:modified>
</cp:coreProperties>
</file>