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ARTIGO 5º DA LEI MUNICIPAL 3.587, DE 10 DE JULHO DE 2001 (DISPÕE SOBRE A APLICAÇÃO NO MUNICÍPIO DAS NORMAS DE PROTEÇÃO E COMBATE A INCÊNCIO PELO SERVIÇO DO CORPO DE BOMBEIROS DO ESTADO DE SÃO PAULO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