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002684" w:rsidP="00B368EA" w14:paraId="614C63F4" w14:textId="4971277B">
      <w:pPr>
        <w:jc w:val="both"/>
        <w:rPr>
          <w:rFonts w:ascii="Arial" w:hAnsi="Arial" w:cs="Arial"/>
          <w:b/>
          <w:sz w:val="22"/>
          <w:szCs w:val="24"/>
        </w:rPr>
      </w:pPr>
      <w:r w:rsidRPr="00002684">
        <w:rPr>
          <w:rFonts w:ascii="Arial" w:hAnsi="Arial" w:cs="Arial"/>
          <w:b/>
          <w:sz w:val="22"/>
          <w:szCs w:val="24"/>
        </w:rPr>
        <w:t xml:space="preserve">EMENDA MODIFICATIVA </w:t>
      </w:r>
      <w:r w:rsidRPr="00002684">
        <w:rPr>
          <w:rFonts w:ascii="Arial" w:hAnsi="Arial" w:cs="Arial"/>
          <w:b/>
          <w:sz w:val="22"/>
          <w:szCs w:val="24"/>
        </w:rPr>
        <w:t>Nº___AO</w:t>
      </w:r>
      <w:r w:rsidRPr="00002684">
        <w:rPr>
          <w:rFonts w:ascii="Arial" w:hAnsi="Arial" w:cs="Arial"/>
          <w:b/>
          <w:sz w:val="22"/>
          <w:szCs w:val="24"/>
        </w:rPr>
        <w:t xml:space="preserve"> PROJETO DE LEI Nº </w:t>
      </w:r>
      <w:r w:rsidRPr="00002684" w:rsidR="00002684">
        <w:rPr>
          <w:rFonts w:ascii="Arial" w:hAnsi="Arial" w:cs="Arial"/>
          <w:b/>
          <w:sz w:val="22"/>
          <w:szCs w:val="24"/>
        </w:rPr>
        <w:t>125</w:t>
      </w:r>
      <w:r w:rsidRPr="00002684">
        <w:rPr>
          <w:rFonts w:ascii="Arial" w:hAnsi="Arial" w:cs="Arial"/>
          <w:b/>
          <w:sz w:val="22"/>
          <w:szCs w:val="24"/>
        </w:rPr>
        <w:t xml:space="preserve">, DE </w:t>
      </w:r>
      <w:r w:rsidRPr="00002684" w:rsidR="00002684">
        <w:rPr>
          <w:rFonts w:ascii="Arial" w:hAnsi="Arial" w:cs="Arial"/>
          <w:b/>
          <w:sz w:val="22"/>
          <w:szCs w:val="24"/>
        </w:rPr>
        <w:t>10</w:t>
      </w:r>
      <w:r w:rsidRPr="00002684">
        <w:rPr>
          <w:rFonts w:ascii="Arial" w:hAnsi="Arial" w:cs="Arial"/>
          <w:b/>
          <w:sz w:val="22"/>
          <w:szCs w:val="24"/>
        </w:rPr>
        <w:t xml:space="preserve"> DE </w:t>
      </w:r>
      <w:r w:rsidRPr="00002684" w:rsidR="009623A9">
        <w:rPr>
          <w:rFonts w:ascii="Arial" w:hAnsi="Arial" w:cs="Arial"/>
          <w:b/>
          <w:sz w:val="22"/>
          <w:szCs w:val="24"/>
        </w:rPr>
        <w:t xml:space="preserve">MAIO </w:t>
      </w:r>
      <w:r w:rsidRPr="00002684">
        <w:rPr>
          <w:rFonts w:ascii="Arial" w:hAnsi="Arial" w:cs="Arial"/>
          <w:b/>
          <w:sz w:val="22"/>
          <w:szCs w:val="24"/>
        </w:rPr>
        <w:t>DE 202</w:t>
      </w:r>
      <w:r w:rsidRPr="00002684" w:rsidR="009623A9">
        <w:rPr>
          <w:rFonts w:ascii="Arial" w:hAnsi="Arial" w:cs="Arial"/>
          <w:b/>
          <w:sz w:val="22"/>
          <w:szCs w:val="24"/>
        </w:rPr>
        <w:t>2</w:t>
      </w:r>
    </w:p>
    <w:p w:rsidR="00B26633" w:rsidRPr="009B0E54" w:rsidP="00B26633" w14:paraId="4AA37EA0" w14:textId="77777777">
      <w:pPr>
        <w:ind w:right="-567" w:firstLine="1701"/>
        <w:jc w:val="both"/>
        <w:rPr>
          <w:rFonts w:ascii="Arial" w:hAnsi="Arial" w:cs="Arial"/>
          <w:sz w:val="24"/>
          <w:szCs w:val="24"/>
        </w:rPr>
      </w:pPr>
    </w:p>
    <w:p w:rsidR="00B26633" w:rsidP="00B26633" w14:paraId="7D3DAB0B" w14:textId="77777777">
      <w:pPr>
        <w:ind w:right="-567" w:firstLine="1701"/>
        <w:jc w:val="both"/>
        <w:rPr>
          <w:rFonts w:ascii="Arial" w:hAnsi="Arial" w:cs="Arial"/>
          <w:i/>
          <w:sz w:val="24"/>
          <w:szCs w:val="24"/>
        </w:rPr>
      </w:pPr>
    </w:p>
    <w:p w:rsidR="00002684" w:rsidRPr="009B0E54" w:rsidP="00B26633" w14:paraId="6F88E522" w14:textId="77777777">
      <w:pPr>
        <w:ind w:right="-567" w:firstLine="1701"/>
        <w:jc w:val="both"/>
        <w:rPr>
          <w:rFonts w:ascii="Arial" w:hAnsi="Arial" w:cs="Arial"/>
          <w:i/>
          <w:sz w:val="24"/>
          <w:szCs w:val="24"/>
        </w:rPr>
      </w:pPr>
    </w:p>
    <w:p w:rsidR="00B26633" w:rsidRPr="009B0E54" w:rsidP="00B368EA" w14:paraId="533C6365" w14:textId="1A20988C">
      <w:pPr>
        <w:ind w:left="354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i/>
          <w:sz w:val="24"/>
          <w:szCs w:val="24"/>
        </w:rPr>
        <w:t xml:space="preserve">Modifica o </w:t>
      </w:r>
      <w:r w:rsidR="00002684">
        <w:rPr>
          <w:rFonts w:ascii="Arial" w:hAnsi="Arial" w:cs="Arial"/>
          <w:i/>
          <w:sz w:val="24"/>
          <w:szCs w:val="24"/>
        </w:rPr>
        <w:t>artigo 7</w:t>
      </w:r>
      <w:r w:rsidRPr="009B0E54">
        <w:rPr>
          <w:rFonts w:ascii="Arial" w:hAnsi="Arial" w:cs="Arial"/>
          <w:i/>
          <w:sz w:val="24"/>
          <w:szCs w:val="24"/>
        </w:rPr>
        <w:t xml:space="preserve">º do Projeto de Lei nº </w:t>
      </w:r>
      <w:r w:rsidR="00002684">
        <w:rPr>
          <w:rFonts w:ascii="Arial" w:hAnsi="Arial" w:cs="Arial"/>
          <w:i/>
          <w:sz w:val="24"/>
          <w:szCs w:val="24"/>
        </w:rPr>
        <w:t>125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, de </w:t>
      </w:r>
      <w:r w:rsidR="00002684">
        <w:rPr>
          <w:rFonts w:ascii="Arial" w:hAnsi="Arial" w:cs="Arial"/>
          <w:i/>
          <w:sz w:val="24"/>
          <w:szCs w:val="24"/>
        </w:rPr>
        <w:t>10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 de maio de 2022</w:t>
      </w:r>
      <w:r w:rsidR="00002684">
        <w:rPr>
          <w:rFonts w:ascii="Arial" w:hAnsi="Arial" w:cs="Arial"/>
          <w:i/>
          <w:sz w:val="24"/>
          <w:szCs w:val="24"/>
        </w:rPr>
        <w:t>,</w:t>
      </w:r>
      <w:r w:rsidRPr="009B0E54">
        <w:rPr>
          <w:rFonts w:ascii="Arial" w:hAnsi="Arial" w:cs="Arial"/>
          <w:i/>
          <w:sz w:val="24"/>
          <w:szCs w:val="24"/>
        </w:rPr>
        <w:t xml:space="preserve"> de autoria do Vereador</w:t>
      </w:r>
      <w:r w:rsidRPr="009B0E54" w:rsidR="009623A9">
        <w:rPr>
          <w:rFonts w:ascii="Arial" w:hAnsi="Arial" w:cs="Arial"/>
          <w:i/>
          <w:sz w:val="24"/>
          <w:szCs w:val="24"/>
        </w:rPr>
        <w:t xml:space="preserve"> </w:t>
      </w:r>
      <w:r w:rsidR="00002684">
        <w:rPr>
          <w:rFonts w:ascii="Arial" w:hAnsi="Arial" w:cs="Arial"/>
          <w:i/>
          <w:sz w:val="24"/>
          <w:szCs w:val="24"/>
        </w:rPr>
        <w:t>Sirineu</w:t>
      </w:r>
      <w:r w:rsidR="00002684">
        <w:rPr>
          <w:rFonts w:ascii="Arial" w:hAnsi="Arial" w:cs="Arial"/>
          <w:i/>
          <w:sz w:val="24"/>
          <w:szCs w:val="24"/>
        </w:rPr>
        <w:t xml:space="preserve"> de </w:t>
      </w:r>
      <w:r w:rsidR="00002684">
        <w:rPr>
          <w:rFonts w:ascii="Arial" w:hAnsi="Arial" w:cs="Arial"/>
          <w:i/>
          <w:sz w:val="24"/>
          <w:szCs w:val="24"/>
        </w:rPr>
        <w:t>Araujo</w:t>
      </w:r>
      <w:r w:rsidRPr="009B0E54">
        <w:rPr>
          <w:rFonts w:ascii="Arial" w:hAnsi="Arial" w:cs="Arial"/>
          <w:i/>
          <w:sz w:val="24"/>
          <w:szCs w:val="24"/>
        </w:rPr>
        <w:t xml:space="preserve">. </w:t>
      </w:r>
    </w:p>
    <w:p w:rsidR="00B26633" w:rsidP="00B26633" w14:paraId="4EBE0643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002684" w:rsidRPr="009B0E54" w:rsidP="00B26633" w14:paraId="71CB44FB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6B0319BF" w14:textId="20042423">
      <w:pPr>
        <w:ind w:right="-56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B0E54">
        <w:rPr>
          <w:rFonts w:ascii="Arial" w:hAnsi="Arial" w:cs="Arial"/>
          <w:b/>
          <w:bCs/>
          <w:sz w:val="24"/>
          <w:szCs w:val="24"/>
          <w:u w:val="single"/>
        </w:rPr>
        <w:t>EMENDA MODIFICATIVA</w:t>
      </w:r>
    </w:p>
    <w:p w:rsidR="00B26633" w:rsidRPr="009B0E54" w:rsidP="00B26633" w14:paraId="70FF9351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B26633" w:rsidRPr="009B0E54" w:rsidP="00B26633" w14:paraId="3BBCB13C" w14:textId="59EB0DAF">
      <w:pPr>
        <w:ind w:right="-426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26633" w14:paraId="60E761C7" w14:textId="20A1E227">
      <w:pPr>
        <w:ind w:right="-1" w:firstLine="1134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     </w:t>
      </w:r>
      <w:r w:rsidRPr="009B0E54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9B0E54">
        <w:rPr>
          <w:rFonts w:ascii="Arial" w:hAnsi="Arial" w:cs="Arial"/>
          <w:sz w:val="24"/>
          <w:szCs w:val="24"/>
        </w:rPr>
        <w:t>.</w:t>
      </w:r>
    </w:p>
    <w:p w:rsidR="00B26633" w:rsidRPr="009B0E54" w:rsidP="00B26633" w14:paraId="345E957E" w14:textId="77777777">
      <w:pPr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B26633" w:rsidRPr="009B0E54" w:rsidP="00B368EA" w14:paraId="6A2484AC" w14:textId="724D5E8D">
      <w:pPr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ab/>
      </w:r>
      <w:r w:rsidRPr="009B0E54">
        <w:rPr>
          <w:rFonts w:ascii="Arial" w:hAnsi="Arial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9B0E54" w:rsidP="00B26633" w14:paraId="5A2239F2" w14:textId="77777777">
      <w:pPr>
        <w:spacing w:line="276" w:lineRule="auto"/>
        <w:ind w:right="-1"/>
        <w:jc w:val="both"/>
        <w:rPr>
          <w:rFonts w:ascii="Arial" w:hAnsi="Arial" w:cs="Arial"/>
          <w:b/>
        </w:rPr>
      </w:pPr>
    </w:p>
    <w:p w:rsidR="00B26633" w:rsidRPr="009B0E54" w:rsidP="00B368EA" w14:paraId="5AA9D517" w14:textId="1E22464D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bCs/>
        </w:rPr>
      </w:pP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/>
        </w:rPr>
        <w:tab/>
      </w:r>
      <w:r w:rsidRPr="009B0E54">
        <w:rPr>
          <w:rFonts w:ascii="Arial" w:hAnsi="Arial" w:cs="Arial"/>
          <w:bCs/>
        </w:rPr>
        <w:t xml:space="preserve">Art. 1º - O artigo </w:t>
      </w:r>
      <w:r w:rsidR="00002684">
        <w:rPr>
          <w:rFonts w:ascii="Arial" w:hAnsi="Arial" w:cs="Arial"/>
          <w:bCs/>
        </w:rPr>
        <w:t>7</w:t>
      </w:r>
      <w:r w:rsidRPr="009B0E54">
        <w:rPr>
          <w:rFonts w:ascii="Arial" w:hAnsi="Arial" w:cs="Arial"/>
          <w:bCs/>
        </w:rPr>
        <w:t xml:space="preserve">º do Projeto de Lei nº </w:t>
      </w:r>
      <w:r w:rsidR="00002684">
        <w:rPr>
          <w:rFonts w:ascii="Arial" w:hAnsi="Arial" w:cs="Arial"/>
          <w:bCs/>
        </w:rPr>
        <w:t>125</w:t>
      </w:r>
      <w:r w:rsidRPr="009B0E54" w:rsidR="009623A9">
        <w:rPr>
          <w:rFonts w:ascii="Arial" w:hAnsi="Arial" w:cs="Arial"/>
          <w:bCs/>
        </w:rPr>
        <w:t xml:space="preserve">, de </w:t>
      </w:r>
      <w:r w:rsidR="00002684">
        <w:rPr>
          <w:rFonts w:ascii="Arial" w:hAnsi="Arial" w:cs="Arial"/>
          <w:bCs/>
        </w:rPr>
        <w:t>10</w:t>
      </w:r>
      <w:r w:rsidRPr="009B0E54" w:rsidR="009623A9">
        <w:rPr>
          <w:rFonts w:ascii="Arial" w:hAnsi="Arial" w:cs="Arial"/>
          <w:bCs/>
        </w:rPr>
        <w:t xml:space="preserve"> de maio de 2022</w:t>
      </w:r>
      <w:r w:rsidR="00002684">
        <w:rPr>
          <w:rFonts w:ascii="Arial" w:hAnsi="Arial" w:cs="Arial"/>
          <w:bCs/>
        </w:rPr>
        <w:t>,</w:t>
      </w:r>
      <w:r w:rsidR="009B0E54">
        <w:rPr>
          <w:rFonts w:ascii="Arial" w:hAnsi="Arial" w:cs="Arial"/>
          <w:bCs/>
        </w:rPr>
        <w:t xml:space="preserve"> </w:t>
      </w:r>
      <w:r w:rsidRPr="009B0E54">
        <w:rPr>
          <w:rFonts w:ascii="Arial" w:hAnsi="Arial" w:cs="Arial"/>
          <w:bCs/>
        </w:rPr>
        <w:t>passa a vigorar com a seguinte redação</w:t>
      </w:r>
      <w:r w:rsidR="009B0E54">
        <w:rPr>
          <w:rFonts w:ascii="Arial" w:hAnsi="Arial" w:cs="Arial"/>
          <w:bCs/>
        </w:rPr>
        <w:t>:</w:t>
      </w:r>
    </w:p>
    <w:p w:rsidR="00B26633" w:rsidP="00B368EA" w14:paraId="3914F9BA" w14:textId="7C7246D8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Arial" w:hAnsi="Arial" w:cs="Arial"/>
          <w:b/>
        </w:rPr>
      </w:pPr>
      <w:r w:rsidRPr="009B0E54">
        <w:rPr>
          <w:rFonts w:ascii="Arial" w:hAnsi="Arial" w:cs="Arial"/>
          <w:b/>
        </w:rPr>
        <w:t xml:space="preserve">Art. </w:t>
      </w:r>
      <w:r w:rsidR="00002684">
        <w:rPr>
          <w:rFonts w:ascii="Arial" w:hAnsi="Arial" w:cs="Arial"/>
          <w:b/>
        </w:rPr>
        <w:t>7</w:t>
      </w:r>
      <w:r w:rsidRPr="009B0E54">
        <w:rPr>
          <w:rFonts w:ascii="Arial" w:hAnsi="Arial" w:cs="Arial"/>
          <w:b/>
        </w:rPr>
        <w:t xml:space="preserve">º O poder executivo regulamentará esta lei no prazo de </w:t>
      </w:r>
      <w:r w:rsidR="00002684">
        <w:rPr>
          <w:rFonts w:ascii="Arial" w:hAnsi="Arial" w:cs="Arial"/>
          <w:b/>
        </w:rPr>
        <w:t>60</w:t>
      </w:r>
      <w:r w:rsidRPr="009B0E54">
        <w:rPr>
          <w:rFonts w:ascii="Arial" w:hAnsi="Arial" w:cs="Arial"/>
          <w:b/>
        </w:rPr>
        <w:t xml:space="preserve"> (</w:t>
      </w:r>
      <w:r w:rsidR="00002684">
        <w:rPr>
          <w:rFonts w:ascii="Arial" w:hAnsi="Arial" w:cs="Arial"/>
          <w:b/>
        </w:rPr>
        <w:t>sessenta</w:t>
      </w:r>
      <w:r w:rsidRPr="009B0E54">
        <w:rPr>
          <w:rFonts w:ascii="Arial" w:hAnsi="Arial" w:cs="Arial"/>
          <w:b/>
        </w:rPr>
        <w:t>) dias</w:t>
      </w:r>
      <w:r w:rsidRPr="009B0E54" w:rsidR="009623A9">
        <w:rPr>
          <w:rFonts w:ascii="Arial" w:hAnsi="Arial" w:cs="Arial"/>
          <w:b/>
        </w:rPr>
        <w:t>, contados da data de sua publicação.</w:t>
      </w:r>
    </w:p>
    <w:p w:rsidR="00002684" w:rsidRPr="009B0E54" w:rsidP="00B368EA" w14:paraId="23EFA7DB" w14:textId="77777777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Arial" w:hAnsi="Arial" w:cs="Arial"/>
        </w:rPr>
      </w:pPr>
    </w:p>
    <w:p w:rsidR="00B26633" w:rsidRPr="009B0E54" w:rsidP="00B26633" w14:paraId="74BD256A" w14:textId="04615B2C">
      <w:pPr>
        <w:pStyle w:val="Heading1"/>
        <w:ind w:right="-567" w:firstLine="1701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="00002684">
        <w:rPr>
          <w:rFonts w:ascii="Arial" w:hAnsi="Arial" w:cs="Arial"/>
          <w:color w:val="auto"/>
          <w:sz w:val="24"/>
          <w:szCs w:val="24"/>
        </w:rPr>
        <w:t>21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</w:t>
      </w:r>
      <w:r w:rsidRPr="009B0E54" w:rsidR="009623A9">
        <w:rPr>
          <w:rFonts w:ascii="Arial" w:hAnsi="Arial" w:cs="Arial"/>
          <w:color w:val="auto"/>
          <w:sz w:val="24"/>
          <w:szCs w:val="24"/>
        </w:rPr>
        <w:t xml:space="preserve">março </w:t>
      </w:r>
      <w:r w:rsidRPr="009B0E54">
        <w:rPr>
          <w:rFonts w:ascii="Arial" w:hAnsi="Arial" w:cs="Arial"/>
          <w:color w:val="auto"/>
          <w:sz w:val="24"/>
          <w:szCs w:val="24"/>
        </w:rPr>
        <w:t>de 20</w:t>
      </w:r>
      <w:r w:rsidRPr="009B0E54" w:rsidR="00B368EA">
        <w:rPr>
          <w:rFonts w:ascii="Arial" w:hAnsi="Arial" w:cs="Arial"/>
          <w:color w:val="auto"/>
          <w:sz w:val="24"/>
          <w:szCs w:val="24"/>
        </w:rPr>
        <w:t>2</w:t>
      </w:r>
      <w:r w:rsidRPr="009B0E54" w:rsidR="009623A9">
        <w:rPr>
          <w:rFonts w:ascii="Arial" w:hAnsi="Arial" w:cs="Arial"/>
          <w:color w:val="auto"/>
          <w:sz w:val="24"/>
          <w:szCs w:val="24"/>
        </w:rPr>
        <w:t>3.</w:t>
      </w:r>
    </w:p>
    <w:p w:rsidR="00B26633" w:rsidRPr="009B0E54" w:rsidP="00B26633" w14:paraId="17515357" w14:textId="4C56EA2C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26633" w14:paraId="3D6271A7" w14:textId="04AEF215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26633" w14:paraId="4689BE02" w14:textId="2D4B3D47">
      <w:pPr>
        <w:ind w:right="-567"/>
        <w:rPr>
          <w:rFonts w:ascii="Arial" w:hAnsi="Arial" w:cs="Arial"/>
          <w:b/>
          <w:sz w:val="24"/>
          <w:szCs w:val="24"/>
        </w:rPr>
      </w:pPr>
    </w:p>
    <w:p w:rsidR="00B368EA" w:rsidRPr="009B0E54" w:rsidP="00B368EA" w14:paraId="3A7A8B82" w14:textId="5B8C9EB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B368EA" w:rsidRPr="009B0E54" w:rsidP="00B368EA" w14:paraId="38227829" w14:textId="639E1799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B368EA" w:rsidRPr="009B0E54" w:rsidP="00B368EA" w14:paraId="42FC305C" w14:textId="2194A21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E1B83EE" w14:textId="60A11C0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BDE95B" w14:textId="53ADF83D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190E21" w14:textId="603FFD40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1E3645B" w14:textId="5B8DC44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8B0EEF3" w14:textId="66CBE1D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6A35E07" w14:textId="345B0E7B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44759A7" w14:textId="604734C2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26BFCF32" w14:textId="277C670A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A89B51C" w14:textId="3FF5E224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6F1594A" w14:textId="03FB606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DADEDD6" w14:textId="748A213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7228A865" w14:textId="1CD12919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22680B" w14:textId="05FE3E2C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05A3DF1A" w14:textId="7AB29600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03168A0" w14:textId="728787E1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474C710" w14:textId="1F058243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316308D3" w14:textId="3F56613E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6FDD5226" w14:textId="18A578B6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1F14B02A" w14:textId="77B711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JUSTIFICATIVA</w:t>
      </w:r>
    </w:p>
    <w:p w:rsidR="00002684" w:rsidRPr="009B0E54" w:rsidP="00B368EA" w14:paraId="39E87ECE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B368EA" w14:paraId="52456FF9" w14:textId="4CE57E1F">
      <w:pPr>
        <w:ind w:right="-567"/>
        <w:jc w:val="center"/>
        <w:rPr>
          <w:rFonts w:ascii="Arial" w:hAnsi="Arial" w:cs="Arial"/>
          <w:b/>
          <w:sz w:val="24"/>
          <w:szCs w:val="24"/>
        </w:rPr>
      </w:pPr>
    </w:p>
    <w:p w:rsidR="009623A9" w:rsidRPr="009B0E54" w:rsidP="009623A9" w14:paraId="1B243CDC" w14:textId="1E8BB4BF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 xml:space="preserve">A presente emenda apresentada ao Projeto de Lei n º </w:t>
      </w:r>
      <w:r w:rsidR="00002684">
        <w:rPr>
          <w:rFonts w:ascii="Arial" w:hAnsi="Arial" w:cs="Arial"/>
          <w:bCs/>
          <w:sz w:val="24"/>
          <w:szCs w:val="24"/>
        </w:rPr>
        <w:t>125</w:t>
      </w:r>
      <w:r w:rsidRPr="009B0E54">
        <w:rPr>
          <w:rFonts w:ascii="Arial" w:hAnsi="Arial" w:cs="Arial"/>
          <w:bCs/>
          <w:sz w:val="24"/>
          <w:szCs w:val="24"/>
        </w:rPr>
        <w:t xml:space="preserve">, de </w:t>
      </w:r>
      <w:r w:rsidR="00002684">
        <w:rPr>
          <w:rFonts w:ascii="Arial" w:hAnsi="Arial" w:cs="Arial"/>
          <w:bCs/>
          <w:sz w:val="24"/>
          <w:szCs w:val="24"/>
        </w:rPr>
        <w:t>10</w:t>
      </w:r>
      <w:r w:rsidRPr="009B0E54">
        <w:rPr>
          <w:rFonts w:ascii="Arial" w:hAnsi="Arial" w:cs="Arial"/>
          <w:bCs/>
          <w:sz w:val="24"/>
          <w:szCs w:val="24"/>
        </w:rPr>
        <w:t xml:space="preserve"> de maio de 2022, visa exclusivamente alterar o período para o executivo regulamentar a Lei caso ela seja aprovada, sancionada e publicada, haja vista que </w:t>
      </w:r>
      <w:r w:rsidRPr="009B0E54">
        <w:rPr>
          <w:rFonts w:ascii="Arial" w:hAnsi="Arial" w:cs="Arial"/>
          <w:bCs/>
          <w:sz w:val="24"/>
          <w:szCs w:val="24"/>
        </w:rPr>
        <w:t>demanda-se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002684">
        <w:rPr>
          <w:rFonts w:ascii="Arial" w:hAnsi="Arial" w:cs="Arial"/>
          <w:bCs/>
          <w:sz w:val="24"/>
          <w:szCs w:val="24"/>
        </w:rPr>
        <w:t>tempo e planejamento por parte dos estabelecimentos para adequarem-se às normas estabelecidas na propositura.</w:t>
      </w:r>
    </w:p>
    <w:p w:rsidR="009623A9" w:rsidRPr="009B0E54" w:rsidP="009623A9" w14:paraId="6B0C3BC8" w14:textId="4F5E519B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</w:p>
    <w:p w:rsidR="009623A9" w:rsidRPr="009B0E54" w:rsidP="009623A9" w14:paraId="706D7B27" w14:textId="743765A1">
      <w:pPr>
        <w:spacing w:line="276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9B0E54">
        <w:rPr>
          <w:rFonts w:ascii="Arial" w:hAnsi="Arial" w:cs="Arial"/>
          <w:bCs/>
          <w:sz w:val="24"/>
          <w:szCs w:val="24"/>
        </w:rPr>
        <w:tab/>
      </w:r>
      <w:r w:rsidRPr="009B0E54">
        <w:rPr>
          <w:rFonts w:ascii="Arial" w:hAnsi="Arial" w:cs="Arial"/>
          <w:bCs/>
          <w:sz w:val="24"/>
          <w:szCs w:val="24"/>
        </w:rPr>
        <w:tab/>
        <w:t>Nesse sentido, para que o projeto seja executado de forma adequada pel</w:t>
      </w:r>
      <w:r w:rsidR="00002684">
        <w:rPr>
          <w:rFonts w:ascii="Arial" w:hAnsi="Arial" w:cs="Arial"/>
          <w:bCs/>
          <w:sz w:val="24"/>
          <w:szCs w:val="24"/>
        </w:rPr>
        <w:t>os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002684">
        <w:rPr>
          <w:rFonts w:ascii="Arial" w:hAnsi="Arial" w:cs="Arial"/>
          <w:bCs/>
          <w:sz w:val="24"/>
          <w:szCs w:val="24"/>
        </w:rPr>
        <w:t>estabelecimentos comerciais</w:t>
      </w:r>
      <w:r w:rsidRPr="009B0E54">
        <w:rPr>
          <w:rFonts w:ascii="Arial" w:hAnsi="Arial" w:cs="Arial"/>
          <w:bCs/>
          <w:sz w:val="24"/>
          <w:szCs w:val="24"/>
        </w:rPr>
        <w:t xml:space="preserve">, </w:t>
      </w:r>
      <w:r w:rsidR="00002684">
        <w:rPr>
          <w:rFonts w:ascii="Arial" w:hAnsi="Arial" w:cs="Arial"/>
          <w:bCs/>
          <w:sz w:val="24"/>
          <w:szCs w:val="24"/>
        </w:rPr>
        <w:t xml:space="preserve">faz-se </w:t>
      </w:r>
      <w:r w:rsidRPr="009B0E54">
        <w:rPr>
          <w:rFonts w:ascii="Arial" w:hAnsi="Arial" w:cs="Arial"/>
          <w:bCs/>
          <w:sz w:val="24"/>
          <w:szCs w:val="24"/>
        </w:rPr>
        <w:t>ne</w:t>
      </w:r>
      <w:r w:rsidR="00002684">
        <w:rPr>
          <w:rFonts w:ascii="Arial" w:hAnsi="Arial" w:cs="Arial"/>
          <w:bCs/>
          <w:sz w:val="24"/>
          <w:szCs w:val="24"/>
        </w:rPr>
        <w:t>cessário</w:t>
      </w:r>
      <w:r w:rsidRPr="009B0E54">
        <w:rPr>
          <w:rFonts w:ascii="Arial" w:hAnsi="Arial" w:cs="Arial"/>
          <w:bCs/>
          <w:sz w:val="24"/>
          <w:szCs w:val="24"/>
        </w:rPr>
        <w:t xml:space="preserve"> </w:t>
      </w:r>
      <w:r w:rsidR="00002684">
        <w:rPr>
          <w:rFonts w:ascii="Arial" w:hAnsi="Arial" w:cs="Arial"/>
          <w:bCs/>
          <w:sz w:val="24"/>
          <w:szCs w:val="24"/>
        </w:rPr>
        <w:t xml:space="preserve">um </w:t>
      </w:r>
      <w:bookmarkStart w:id="1" w:name="_GoBack"/>
      <w:bookmarkEnd w:id="1"/>
      <w:r w:rsidR="00002684">
        <w:rPr>
          <w:rFonts w:ascii="Arial" w:hAnsi="Arial" w:cs="Arial"/>
          <w:bCs/>
          <w:sz w:val="24"/>
          <w:szCs w:val="24"/>
        </w:rPr>
        <w:t>prazo maior</w:t>
      </w:r>
      <w:r w:rsidRPr="009B0E54">
        <w:rPr>
          <w:rFonts w:ascii="Arial" w:hAnsi="Arial" w:cs="Arial"/>
          <w:bCs/>
          <w:sz w:val="24"/>
          <w:szCs w:val="24"/>
        </w:rPr>
        <w:t xml:space="preserve"> para a regulamentação da lei pelo município.</w:t>
      </w:r>
    </w:p>
    <w:p w:rsidR="00B26633" w:rsidRPr="009B0E54" w:rsidP="00B26633" w14:paraId="25F6DF96" w14:textId="143AB899">
      <w:pPr>
        <w:ind w:left="2124" w:right="-567" w:firstLine="708"/>
        <w:rPr>
          <w:rFonts w:ascii="Arial" w:hAnsi="Arial" w:cs="Arial"/>
          <w:sz w:val="24"/>
          <w:szCs w:val="24"/>
        </w:rPr>
      </w:pPr>
    </w:p>
    <w:p w:rsidR="004C5AF0" w:rsidRPr="009B0E54" w:rsidP="00002684" w14:paraId="008650D2" w14:textId="36140AA0">
      <w:pPr>
        <w:pStyle w:val="Heading1"/>
        <w:ind w:right="-567"/>
        <w:jc w:val="center"/>
        <w:rPr>
          <w:rFonts w:ascii="Arial" w:hAnsi="Arial" w:cs="Arial"/>
          <w:color w:val="auto"/>
          <w:sz w:val="24"/>
          <w:szCs w:val="24"/>
        </w:rPr>
      </w:pPr>
      <w:r w:rsidRPr="009B0E54">
        <w:rPr>
          <w:rFonts w:ascii="Arial" w:hAnsi="Arial" w:cs="Arial"/>
          <w:color w:val="auto"/>
          <w:sz w:val="24"/>
          <w:szCs w:val="24"/>
        </w:rPr>
        <w:t xml:space="preserve">Sala das Sessões, </w:t>
      </w:r>
      <w:r w:rsidR="00002684">
        <w:rPr>
          <w:rFonts w:ascii="Arial" w:hAnsi="Arial" w:cs="Arial"/>
          <w:color w:val="auto"/>
          <w:sz w:val="24"/>
          <w:szCs w:val="24"/>
        </w:rPr>
        <w:t>21</w:t>
      </w:r>
      <w:r w:rsidRPr="009B0E54">
        <w:rPr>
          <w:rFonts w:ascii="Arial" w:hAnsi="Arial" w:cs="Arial"/>
          <w:color w:val="auto"/>
          <w:sz w:val="24"/>
          <w:szCs w:val="24"/>
        </w:rPr>
        <w:t xml:space="preserve"> de março de 2023.</w:t>
      </w:r>
    </w:p>
    <w:p w:rsidR="004C5AF0" w:rsidRPr="009B0E54" w:rsidP="004C5AF0" w14:paraId="3BD72849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8314180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24AAADA8" w14:textId="77777777">
      <w:pPr>
        <w:ind w:right="-567"/>
        <w:rPr>
          <w:rFonts w:ascii="Arial" w:hAnsi="Arial" w:cs="Arial"/>
          <w:b/>
          <w:sz w:val="24"/>
          <w:szCs w:val="24"/>
        </w:rPr>
      </w:pPr>
    </w:p>
    <w:p w:rsidR="004C5AF0" w:rsidRPr="009B0E54" w:rsidP="004C5AF0" w14:paraId="42D4DDEC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 xml:space="preserve">Lucas Agostinho </w:t>
      </w:r>
    </w:p>
    <w:p w:rsidR="004C5AF0" w:rsidRPr="009B0E54" w:rsidP="004C5AF0" w14:paraId="7B52830B" w14:textId="77777777">
      <w:pPr>
        <w:ind w:right="-567"/>
        <w:jc w:val="center"/>
        <w:rPr>
          <w:rFonts w:ascii="Arial" w:hAnsi="Arial" w:cs="Arial"/>
          <w:b/>
          <w:sz w:val="24"/>
          <w:szCs w:val="24"/>
        </w:rPr>
      </w:pPr>
      <w:r w:rsidRPr="009B0E54">
        <w:rPr>
          <w:rFonts w:ascii="Arial" w:hAnsi="Arial" w:cs="Arial"/>
          <w:b/>
          <w:sz w:val="24"/>
          <w:szCs w:val="24"/>
        </w:rPr>
        <w:t>Vereador</w:t>
      </w:r>
    </w:p>
    <w:p w:rsidR="009623A9" w:rsidRPr="009B0E54" w:rsidP="00B26633" w14:paraId="2BC87BFB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 w:rsidR="00B26633" w:rsidRPr="009B0E54" w:rsidP="00B26633" w14:paraId="0AEC5310" w14:textId="77777777">
      <w:pPr>
        <w:ind w:left="2124" w:right="-567" w:firstLine="708"/>
        <w:rPr>
          <w:rFonts w:ascii="Arial" w:hAnsi="Arial" w:cs="Arial"/>
          <w:sz w:val="24"/>
          <w:szCs w:val="24"/>
        </w:rPr>
      </w:pPr>
    </w:p>
    <w:permEnd w:id="0"/>
    <w:p w:rsidR="005B70A9" w:rsidRPr="005B70A9" w:rsidP="005B70A9" w14:paraId="31FEEBA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684"/>
    <w:rsid w:val="000430B5"/>
    <w:rsid w:val="000D2BDC"/>
    <w:rsid w:val="000D70FE"/>
    <w:rsid w:val="00104AAA"/>
    <w:rsid w:val="00123A3A"/>
    <w:rsid w:val="0015657E"/>
    <w:rsid w:val="00156CF8"/>
    <w:rsid w:val="001861ED"/>
    <w:rsid w:val="002C4DEB"/>
    <w:rsid w:val="00460A32"/>
    <w:rsid w:val="00497984"/>
    <w:rsid w:val="004A685B"/>
    <w:rsid w:val="004B2CC9"/>
    <w:rsid w:val="004C5AF0"/>
    <w:rsid w:val="004D65F2"/>
    <w:rsid w:val="0051286F"/>
    <w:rsid w:val="00545991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71CF3"/>
    <w:rsid w:val="00785201"/>
    <w:rsid w:val="00822396"/>
    <w:rsid w:val="008A08E0"/>
    <w:rsid w:val="00950A0F"/>
    <w:rsid w:val="00957714"/>
    <w:rsid w:val="009623A9"/>
    <w:rsid w:val="00993881"/>
    <w:rsid w:val="009B0E54"/>
    <w:rsid w:val="00A06CF2"/>
    <w:rsid w:val="00B26633"/>
    <w:rsid w:val="00B368EA"/>
    <w:rsid w:val="00B84F7C"/>
    <w:rsid w:val="00BF226A"/>
    <w:rsid w:val="00C00C1E"/>
    <w:rsid w:val="00C10796"/>
    <w:rsid w:val="00C36776"/>
    <w:rsid w:val="00CD6B58"/>
    <w:rsid w:val="00CF401E"/>
    <w:rsid w:val="00D3066E"/>
    <w:rsid w:val="00E06916"/>
    <w:rsid w:val="00E83A47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23A6-66EE-4B1A-AA24-FEE17306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1115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2021-08-18T16:54:00Z</cp:lastPrinted>
  <dcterms:created xsi:type="dcterms:W3CDTF">2023-03-21T12:18:00Z</dcterms:created>
  <dcterms:modified xsi:type="dcterms:W3CDTF">2023-03-21T12:25:00Z</dcterms:modified>
</cp:coreProperties>
</file>