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000000">
        <w:rPr>
          <w:b/>
          <w:color w:val="000000"/>
          <w:sz w:val="28"/>
          <w:szCs w:val="28"/>
          <w:u w:val="single"/>
          <w:rtl w:val="0"/>
        </w:rPr>
        <w:t>EXMO SR. PRESIDENTE DA CAMARA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Tenho a honra e a satisfação de apresentar a esta egrégia Casa de Leis a presente MOÇÃO DE CONGRATULAÇÃO à ASSOCIAÇÃO DOS ADVOGADOS DE SUMARÉ-SP (AASU) pelo evento realizado no dia 08 de março no Shopping ParkCity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Alan Leal, Vereador desta egrégia Casa de Leis, venho apresentar, com alegria e satisfação, a presente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reconhecimento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ASSOCIAÇÃO DOS ADVOGADOS DE SUMARÉ (AASU)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A ASSOCIAÇÃO DOS ADVOGADOS DE SUMARÉ (AASU)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se encontra atualmente instalada em sede provisória na Rua Dom Barreto, nº 1.420, no Centro de Sumaré; Iniciou seus trabalhos quando fundada 06 de abril de 1981;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 Diretoria da AASU é composta pelo Diretor Presidente: Fábio Pinto Bastidas; Diretor Vice-Presidente: Walmir Rizzoli; Diretora Secretária: Michelle Cristina de Matos Lopes; Diretora Administrativa: Isabella Ruana Corniani; Diretor Jurídico: Edson Pereira dos Santos; Diretor Social: Luís Eduardo Ricci do Nascimento. No Conselho Fiscal AASU: Conselheiro: José Carlos da Silva e Conselheiro: Willian Wak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Após um longo período de inatividade a AASU foi reativada e regularizada, a partir da motivação de contribuição com a classe e com a comunidade sumareense.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AASU possui um calendário anual de atividades e eventos e realizam tudo com a ajuda dos membros da diretoria e dos associados da AASU, além de patrocinadores e também de colaboradores. 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último evento realizado pela AASU, foi uma homenagem ao Dia Internacional da Mulher, realizado no dia 08 de março em parceria com o Shopping ParkCity Sumaré,  onde foi oferecido durante todo o período de funcionamento um delicioso café com guloseimas para todas as mulheres que por lá passassem, acompanhado por orientações jurídicas.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Assim, trazemos a público nosso reconhecimento a esta instituição, bem como a seus representantes, como forma de valorização do trabalho realizado no Dia Internacional da Mulher, com o oferecimento de café e orientação jurídica à população, além de reconhecermos a importância dessa entidade.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com grande alegria e satisfação, após ouvido o Plenário, solicitamos que seja encaminhada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MOÇÃO DE CONGRATULAÇÃO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instituição homenageada,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ASSOCIAÇÃO DOS ADVOGADOS DE SUMARÉ-SP (AASU)</w:t>
      </w:r>
    </w:p>
    <w:p w:rsidR="00000000" w:rsidRPr="00000000" w:rsidP="00000000" w14:paraId="000000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do mesmo, nos termos regimentais.</w:t>
      </w:r>
    </w:p>
    <w:p w:rsidR="00000000" w:rsidRPr="00000000" w:rsidP="00000000" w14:paraId="00000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21 de março de 2023.</w:t>
      </w:r>
    </w:p>
    <w:p w:rsidR="00000000" w:rsidRPr="00000000" w:rsidP="00000000" w14:paraId="00000011">
      <w:pPr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295363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844461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13836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1018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82241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71880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d1BwBgDjBSm76dgaoeCTT8POyg==">AMUW2mWeDHstCNmFu00LVCMGuaAfq3iV8V7wKU6O0stR6o8FHy2OeYdZzoS78Y+Vfr8njAO8vUFE+AJ9MzB8qdN0NKdBFguRBGs4oAY7c9K4sreR65UWppvqdmpgO8ULurjeKkIvlp/m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